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D73" w:rsidRPr="00E9032F" w:rsidRDefault="00FF701F" w:rsidP="00067D73">
      <w:pPr>
        <w:snapToGrid w:val="0"/>
        <w:rPr>
          <w:rFonts w:ascii="Times New Roman" w:hAnsi="Times New Roman" w:cs="Times New Roman"/>
          <w:b/>
          <w:sz w:val="32"/>
        </w:rPr>
      </w:pPr>
      <w:r w:rsidRPr="00E9032F">
        <w:rPr>
          <w:rFonts w:ascii="Times New Roman" w:hAnsi="Times New Roman" w:cs="Times New Roman"/>
          <w:b/>
          <w:sz w:val="32"/>
        </w:rPr>
        <w:t xml:space="preserve">High light of the </w:t>
      </w:r>
      <w:r w:rsidR="00067D73" w:rsidRPr="00E9032F">
        <w:rPr>
          <w:rFonts w:ascii="Times New Roman" w:hAnsi="Times New Roman" w:cs="Times New Roman"/>
          <w:b/>
          <w:sz w:val="32"/>
        </w:rPr>
        <w:t xml:space="preserve">experimental Medium, High Energy </w:t>
      </w:r>
      <w:r w:rsidRPr="00E9032F">
        <w:rPr>
          <w:rFonts w:ascii="Times New Roman" w:hAnsi="Times New Roman" w:cs="Times New Roman"/>
          <w:b/>
          <w:sz w:val="32"/>
        </w:rPr>
        <w:t>P</w:t>
      </w:r>
      <w:r w:rsidR="00067D73" w:rsidRPr="00E9032F">
        <w:rPr>
          <w:rFonts w:ascii="Times New Roman" w:hAnsi="Times New Roman" w:cs="Times New Roman"/>
          <w:b/>
          <w:sz w:val="32"/>
        </w:rPr>
        <w:t>hysics</w:t>
      </w:r>
      <w:r w:rsidRPr="00E9032F">
        <w:rPr>
          <w:rFonts w:ascii="Times New Roman" w:hAnsi="Times New Roman" w:cs="Times New Roman"/>
          <w:b/>
          <w:sz w:val="32"/>
        </w:rPr>
        <w:t xml:space="preserve"> </w:t>
      </w:r>
    </w:p>
    <w:p w:rsidR="00067D73" w:rsidRPr="00E9032F" w:rsidRDefault="00FF701F" w:rsidP="00067D73">
      <w:pPr>
        <w:snapToGrid w:val="0"/>
        <w:rPr>
          <w:rFonts w:ascii="Times New Roman" w:hAnsi="Times New Roman" w:cs="Times New Roman"/>
          <w:b/>
          <w:sz w:val="32"/>
        </w:rPr>
      </w:pPr>
      <w:r w:rsidRPr="00E9032F">
        <w:rPr>
          <w:rFonts w:ascii="Times New Roman" w:hAnsi="Times New Roman" w:cs="Times New Roman"/>
          <w:b/>
          <w:sz w:val="32"/>
        </w:rPr>
        <w:t xml:space="preserve">research programs at </w:t>
      </w:r>
      <w:r w:rsidR="00067D73" w:rsidRPr="00E9032F">
        <w:rPr>
          <w:rFonts w:ascii="Times New Roman" w:hAnsi="Times New Roman" w:cs="Times New Roman"/>
          <w:b/>
          <w:sz w:val="32"/>
        </w:rPr>
        <w:t xml:space="preserve">the Institute of Physics, Academia Sinica </w:t>
      </w:r>
    </w:p>
    <w:p w:rsidR="00FF701F" w:rsidRPr="00E9032F" w:rsidRDefault="00FF701F" w:rsidP="00091A6B">
      <w:pPr>
        <w:rPr>
          <w:rFonts w:ascii="Times New Roman" w:hAnsi="Times New Roman" w:cs="Times New Roman"/>
        </w:rPr>
      </w:pPr>
    </w:p>
    <w:p w:rsidR="00067D73" w:rsidRPr="00E9032F" w:rsidRDefault="00067D73" w:rsidP="00091A6B">
      <w:pPr>
        <w:rPr>
          <w:rFonts w:ascii="Times New Roman" w:hAnsi="Times New Roman" w:cs="Times New Roman"/>
        </w:rPr>
      </w:pPr>
      <w:r w:rsidRPr="00E9032F">
        <w:rPr>
          <w:rFonts w:ascii="Times New Roman" w:hAnsi="Times New Roman" w:cs="Times New Roman"/>
        </w:rPr>
        <w:t>2026 05 20</w:t>
      </w:r>
    </w:p>
    <w:p w:rsidR="00067D73" w:rsidRPr="00E9032F" w:rsidRDefault="001F4EE4" w:rsidP="001E22CD">
      <w:pPr>
        <w:snapToGrid w:val="0"/>
        <w:spacing w:beforeLines="50"/>
        <w:rPr>
          <w:rFonts w:ascii="Times New Roman" w:hAnsi="Times New Roman" w:cs="Times New Roman"/>
        </w:rPr>
      </w:pPr>
      <w:r>
        <w:rPr>
          <w:rFonts w:ascii="Times New Roman" w:hAnsi="Times New Roman" w:cs="Times New Roman"/>
        </w:rPr>
        <w:t xml:space="preserve">MHEP </w:t>
      </w:r>
      <w:r w:rsidR="00067D73" w:rsidRPr="00E9032F">
        <w:rPr>
          <w:rFonts w:ascii="Times New Roman" w:hAnsi="Times New Roman" w:cs="Times New Roman"/>
        </w:rPr>
        <w:t>members participate in international collaborations in search of cosmic ray antimatter, collider experiments, nuclear experiments</w:t>
      </w:r>
      <w:r w:rsidR="00EF49EE">
        <w:rPr>
          <w:rFonts w:ascii="Times New Roman" w:hAnsi="Times New Roman" w:cs="Times New Roman"/>
        </w:rPr>
        <w:t>,</w:t>
      </w:r>
      <w:r w:rsidR="00067D73" w:rsidRPr="00E9032F">
        <w:rPr>
          <w:rFonts w:ascii="Times New Roman" w:hAnsi="Times New Roman" w:cs="Times New Roman"/>
        </w:rPr>
        <w:t xml:space="preserve"> and gravitational wave</w:t>
      </w:r>
      <w:r w:rsidR="00EF49EE">
        <w:rPr>
          <w:rFonts w:ascii="Times New Roman" w:hAnsi="Times New Roman" w:cs="Times New Roman"/>
        </w:rPr>
        <w:t>s</w:t>
      </w:r>
      <w:r w:rsidR="00067D73" w:rsidRPr="00E9032F">
        <w:rPr>
          <w:rFonts w:ascii="Times New Roman" w:hAnsi="Times New Roman" w:cs="Times New Roman"/>
        </w:rPr>
        <w:t xml:space="preserve">. The programs and participants are listed. Reports of progress are attached. </w:t>
      </w:r>
    </w:p>
    <w:p w:rsidR="00067D73" w:rsidRPr="00E9032F" w:rsidRDefault="00067D73" w:rsidP="006B2A1C">
      <w:pPr>
        <w:pStyle w:val="a7"/>
        <w:numPr>
          <w:ilvl w:val="0"/>
          <w:numId w:val="10"/>
        </w:numPr>
        <w:snapToGrid w:val="0"/>
        <w:spacing w:beforeLines="50"/>
        <w:ind w:leftChars="0" w:left="482" w:hanging="482"/>
        <w:rPr>
          <w:rFonts w:ascii="Times New Roman" w:hAnsi="Times New Roman" w:cs="Times New Roman"/>
        </w:rPr>
      </w:pPr>
      <w:r w:rsidRPr="00E9032F">
        <w:rPr>
          <w:rFonts w:ascii="Times New Roman" w:hAnsi="Times New Roman" w:cs="Times New Roman"/>
          <w:b/>
        </w:rPr>
        <w:t>AMS-02</w:t>
      </w:r>
      <w:r w:rsidRPr="00E9032F">
        <w:rPr>
          <w:rFonts w:ascii="Times New Roman" w:hAnsi="Times New Roman" w:cs="Times New Roman"/>
        </w:rPr>
        <w:t xml:space="preserve">  Y.H. Chang, C.-H. Lin</w:t>
      </w:r>
      <w:r w:rsidR="001E22CD">
        <w:rPr>
          <w:rFonts w:ascii="Times New Roman" w:hAnsi="Times New Roman" w:cs="Times New Roman"/>
        </w:rPr>
        <w:t>, Y. Yang</w:t>
      </w:r>
    </w:p>
    <w:p w:rsidR="00067D73" w:rsidRPr="00E9032F" w:rsidRDefault="00067D73" w:rsidP="00EF49EE">
      <w:pPr>
        <w:pStyle w:val="a7"/>
        <w:snapToGrid w:val="0"/>
        <w:ind w:leftChars="0"/>
        <w:rPr>
          <w:rFonts w:ascii="Times New Roman" w:hAnsi="Times New Roman" w:cs="Times New Roman"/>
        </w:rPr>
      </w:pPr>
      <w:r w:rsidRPr="00E9032F">
        <w:rPr>
          <w:rFonts w:ascii="Times New Roman" w:hAnsi="Times New Roman" w:cs="Times New Roman"/>
        </w:rPr>
        <w:t xml:space="preserve">The layer-0 upgrade </w:t>
      </w:r>
      <w:r w:rsidR="00E26767" w:rsidRPr="00E9032F">
        <w:rPr>
          <w:rFonts w:ascii="Times New Roman" w:hAnsi="Times New Roman" w:cs="Times New Roman"/>
        </w:rPr>
        <w:t>will increase acceptance for</w:t>
      </w:r>
      <w:r w:rsidRPr="00E9032F">
        <w:rPr>
          <w:rFonts w:ascii="Times New Roman" w:hAnsi="Times New Roman" w:cs="Times New Roman"/>
        </w:rPr>
        <w:t xml:space="preserve"> </w:t>
      </w:r>
      <w:r w:rsidR="001F4EE4">
        <w:rPr>
          <w:rFonts w:ascii="Times New Roman" w:hAnsi="Times New Roman" w:cs="Times New Roman"/>
        </w:rPr>
        <w:t>the collection of</w:t>
      </w:r>
      <w:r w:rsidRPr="00E9032F">
        <w:rPr>
          <w:rFonts w:ascii="Times New Roman" w:hAnsi="Times New Roman" w:cs="Times New Roman"/>
        </w:rPr>
        <w:t xml:space="preserve"> high-precision data on cosmic particles.</w:t>
      </w:r>
      <w:r w:rsidR="00E26767" w:rsidRPr="00E9032F">
        <w:rPr>
          <w:rFonts w:ascii="Times New Roman" w:hAnsi="Times New Roman" w:cs="Times New Roman"/>
        </w:rPr>
        <w:t xml:space="preserve"> The unexpected excess of high-energy positrons and electrons could point toward the presence of dark matter.</w:t>
      </w:r>
    </w:p>
    <w:p w:rsidR="00067D73" w:rsidRPr="00E9032F" w:rsidRDefault="00E26767" w:rsidP="006B2A1C">
      <w:pPr>
        <w:pStyle w:val="a7"/>
        <w:numPr>
          <w:ilvl w:val="0"/>
          <w:numId w:val="10"/>
        </w:numPr>
        <w:snapToGrid w:val="0"/>
        <w:spacing w:beforeLines="50"/>
        <w:ind w:leftChars="0" w:left="482" w:hanging="482"/>
        <w:rPr>
          <w:rFonts w:ascii="Times New Roman" w:hAnsi="Times New Roman" w:cs="Times New Roman"/>
        </w:rPr>
      </w:pPr>
      <w:r w:rsidRPr="00E9032F">
        <w:rPr>
          <w:rFonts w:ascii="Times New Roman" w:hAnsi="Times New Roman" w:cs="Times New Roman"/>
          <w:b/>
        </w:rPr>
        <w:t xml:space="preserve">ATLAS </w:t>
      </w:r>
      <w:r w:rsidRPr="00E9032F">
        <w:rPr>
          <w:rFonts w:ascii="Times New Roman" w:hAnsi="Times New Roman" w:cs="Times New Roman"/>
        </w:rPr>
        <w:t xml:space="preserve"> S. Hou, S.M. Wang, Y. Yang</w:t>
      </w:r>
    </w:p>
    <w:p w:rsidR="00E26767" w:rsidRPr="00E9032F" w:rsidRDefault="00A22DB9" w:rsidP="00EF49EE">
      <w:pPr>
        <w:pStyle w:val="a7"/>
        <w:snapToGrid w:val="0"/>
        <w:ind w:leftChars="0"/>
        <w:rPr>
          <w:rFonts w:ascii="Times New Roman" w:hAnsi="Times New Roman" w:cs="Times New Roman"/>
        </w:rPr>
      </w:pPr>
      <w:r w:rsidRPr="00E9032F">
        <w:rPr>
          <w:rFonts w:ascii="Times New Roman" w:hAnsi="Times New Roman" w:cs="Times New Roman"/>
        </w:rPr>
        <w:t xml:space="preserve">The </w:t>
      </w:r>
      <w:r w:rsidR="005E6CCB" w:rsidRPr="00E9032F">
        <w:rPr>
          <w:rFonts w:ascii="Times New Roman" w:hAnsi="Times New Roman" w:cs="Times New Roman"/>
        </w:rPr>
        <w:t>long</w:t>
      </w:r>
      <w:r w:rsidR="007C7277">
        <w:rPr>
          <w:rFonts w:ascii="Times New Roman" w:hAnsi="Times New Roman" w:cs="Times New Roman"/>
        </w:rPr>
        <w:t xml:space="preserve"> </w:t>
      </w:r>
      <w:r w:rsidR="005E6CCB" w:rsidRPr="00E9032F">
        <w:rPr>
          <w:rFonts w:ascii="Times New Roman" w:hAnsi="Times New Roman" w:cs="Times New Roman"/>
        </w:rPr>
        <w:t xml:space="preserve">shutdown for </w:t>
      </w:r>
      <w:r w:rsidRPr="00E9032F">
        <w:rPr>
          <w:rFonts w:ascii="Times New Roman" w:hAnsi="Times New Roman" w:cs="Times New Roman"/>
        </w:rPr>
        <w:t>p</w:t>
      </w:r>
      <w:r w:rsidR="00E26767" w:rsidRPr="00E9032F">
        <w:rPr>
          <w:rFonts w:ascii="Times New Roman" w:hAnsi="Times New Roman" w:cs="Times New Roman"/>
        </w:rPr>
        <w:t>hase II upgrad</w:t>
      </w:r>
      <w:r w:rsidRPr="00E9032F">
        <w:rPr>
          <w:rFonts w:ascii="Times New Roman" w:hAnsi="Times New Roman" w:cs="Times New Roman"/>
        </w:rPr>
        <w:t>e</w:t>
      </w:r>
      <w:r w:rsidR="005E6CCB" w:rsidRPr="00E9032F">
        <w:rPr>
          <w:rFonts w:ascii="Times New Roman" w:hAnsi="Times New Roman" w:cs="Times New Roman"/>
        </w:rPr>
        <w:t xml:space="preserve"> be</w:t>
      </w:r>
      <w:r w:rsidR="007C7277">
        <w:rPr>
          <w:rFonts w:ascii="Times New Roman" w:hAnsi="Times New Roman" w:cs="Times New Roman"/>
        </w:rPr>
        <w:t>gin</w:t>
      </w:r>
      <w:r w:rsidR="005E6CCB" w:rsidRPr="00E9032F">
        <w:rPr>
          <w:rFonts w:ascii="Times New Roman" w:hAnsi="Times New Roman" w:cs="Times New Roman"/>
        </w:rPr>
        <w:t>s in July 2026</w:t>
      </w:r>
      <w:r w:rsidR="00E26767" w:rsidRPr="00E9032F">
        <w:rPr>
          <w:rFonts w:ascii="Times New Roman" w:hAnsi="Times New Roman" w:cs="Times New Roman"/>
        </w:rPr>
        <w:t xml:space="preserve"> </w:t>
      </w:r>
      <w:r w:rsidR="001F4EE4">
        <w:rPr>
          <w:rFonts w:ascii="Times New Roman" w:hAnsi="Times New Roman" w:cs="Times New Roman"/>
        </w:rPr>
        <w:t>and lasts until</w:t>
      </w:r>
      <w:r w:rsidR="00E26767" w:rsidRPr="00E9032F">
        <w:rPr>
          <w:rFonts w:ascii="Times New Roman" w:hAnsi="Times New Roman" w:cs="Times New Roman"/>
        </w:rPr>
        <w:t xml:space="preserve"> 2030. </w:t>
      </w:r>
      <w:r w:rsidR="005E6CCB" w:rsidRPr="00E9032F">
        <w:rPr>
          <w:rFonts w:ascii="Times New Roman" w:hAnsi="Times New Roman" w:cs="Times New Roman"/>
        </w:rPr>
        <w:t xml:space="preserve">We participated in the installation of </w:t>
      </w:r>
      <w:r w:rsidR="007C7277">
        <w:rPr>
          <w:rFonts w:ascii="Times New Roman" w:hAnsi="Times New Roman" w:cs="Times New Roman"/>
        </w:rPr>
        <w:t xml:space="preserve">the </w:t>
      </w:r>
      <w:r w:rsidR="005E6CCB" w:rsidRPr="00E9032F">
        <w:rPr>
          <w:rFonts w:ascii="Times New Roman" w:hAnsi="Times New Roman" w:cs="Times New Roman"/>
        </w:rPr>
        <w:t>muon chamber front-end electronic</w:t>
      </w:r>
      <w:r w:rsidR="007C7277">
        <w:rPr>
          <w:rFonts w:ascii="Times New Roman" w:hAnsi="Times New Roman" w:cs="Times New Roman"/>
        </w:rPr>
        <w:t>s</w:t>
      </w:r>
      <w:r w:rsidR="005E6CCB" w:rsidRPr="00E9032F">
        <w:rPr>
          <w:rFonts w:ascii="Times New Roman" w:hAnsi="Times New Roman" w:cs="Times New Roman"/>
        </w:rPr>
        <w:t xml:space="preserve"> </w:t>
      </w:r>
      <w:r w:rsidR="00E26767" w:rsidRPr="00E9032F">
        <w:rPr>
          <w:rFonts w:ascii="Times New Roman" w:hAnsi="Times New Roman" w:cs="Times New Roman"/>
        </w:rPr>
        <w:t xml:space="preserve">and the HGTD </w:t>
      </w:r>
      <w:r w:rsidR="005E6CCB" w:rsidRPr="00E9032F">
        <w:rPr>
          <w:rFonts w:ascii="Times New Roman" w:hAnsi="Times New Roman" w:cs="Times New Roman"/>
        </w:rPr>
        <w:t>optical links</w:t>
      </w:r>
      <w:r w:rsidR="00E26767" w:rsidRPr="00E9032F">
        <w:rPr>
          <w:rFonts w:ascii="Times New Roman" w:hAnsi="Times New Roman" w:cs="Times New Roman"/>
        </w:rPr>
        <w:t xml:space="preserve">. </w:t>
      </w:r>
      <w:r w:rsidR="007C7277">
        <w:rPr>
          <w:rFonts w:ascii="Times New Roman" w:hAnsi="Times New Roman" w:cs="Times New Roman"/>
        </w:rPr>
        <w:t>I</w:t>
      </w:r>
      <w:r w:rsidR="00E26767" w:rsidRPr="00E9032F">
        <w:rPr>
          <w:rFonts w:ascii="Times New Roman" w:hAnsi="Times New Roman" w:cs="Times New Roman"/>
        </w:rPr>
        <w:t xml:space="preserve">n physics analyses, we focus on Higgs boson analysis and search for dark matter </w:t>
      </w:r>
      <w:r w:rsidR="006053C7" w:rsidRPr="00E9032F">
        <w:rPr>
          <w:rFonts w:ascii="Times New Roman" w:hAnsi="Times New Roman" w:cs="Times New Roman"/>
        </w:rPr>
        <w:t>particle</w:t>
      </w:r>
      <w:r w:rsidR="005E6CCB" w:rsidRPr="00E9032F">
        <w:rPr>
          <w:rFonts w:ascii="Times New Roman" w:hAnsi="Times New Roman" w:cs="Times New Roman"/>
        </w:rPr>
        <w:t>s</w:t>
      </w:r>
      <w:r w:rsidR="006053C7" w:rsidRPr="00E9032F">
        <w:rPr>
          <w:rFonts w:ascii="Times New Roman" w:hAnsi="Times New Roman" w:cs="Times New Roman"/>
        </w:rPr>
        <w:t>.</w:t>
      </w:r>
      <w:r w:rsidR="00E26767" w:rsidRPr="00E9032F">
        <w:rPr>
          <w:rFonts w:ascii="Times New Roman" w:hAnsi="Times New Roman" w:cs="Times New Roman"/>
        </w:rPr>
        <w:t xml:space="preserve"> </w:t>
      </w:r>
    </w:p>
    <w:p w:rsidR="006053C7" w:rsidRPr="00E9032F" w:rsidRDefault="006053C7" w:rsidP="006B2A1C">
      <w:pPr>
        <w:pStyle w:val="a7"/>
        <w:numPr>
          <w:ilvl w:val="0"/>
          <w:numId w:val="10"/>
        </w:numPr>
        <w:snapToGrid w:val="0"/>
        <w:spacing w:beforeLines="50"/>
        <w:ind w:leftChars="0" w:left="482" w:hanging="482"/>
        <w:rPr>
          <w:rFonts w:ascii="Times New Roman" w:hAnsi="Times New Roman" w:cs="Times New Roman"/>
        </w:rPr>
      </w:pPr>
      <w:r w:rsidRPr="00E9032F">
        <w:rPr>
          <w:rFonts w:ascii="Times New Roman" w:hAnsi="Times New Roman" w:cs="Times New Roman"/>
          <w:b/>
        </w:rPr>
        <w:t xml:space="preserve">Nuclear Physics  </w:t>
      </w:r>
      <w:r w:rsidRPr="00E9032F">
        <w:rPr>
          <w:rFonts w:ascii="Times New Roman" w:hAnsi="Times New Roman" w:cs="Times New Roman"/>
        </w:rPr>
        <w:t>W.C. Chang</w:t>
      </w:r>
      <w:r w:rsidRPr="00E9032F">
        <w:rPr>
          <w:rFonts w:ascii="Times New Roman" w:hAnsi="Times New Roman" w:cs="Times New Roman"/>
        </w:rPr>
        <w:br/>
        <w:t>Drell-Yan Measurements of the Fermilab SeaQuest</w:t>
      </w:r>
      <w:r w:rsidR="00E0763E" w:rsidRPr="00E9032F">
        <w:rPr>
          <w:rFonts w:ascii="Times New Roman" w:hAnsi="Times New Roman" w:cs="Times New Roman"/>
        </w:rPr>
        <w:t xml:space="preserve"> </w:t>
      </w:r>
      <w:r w:rsidR="007C7277">
        <w:rPr>
          <w:rFonts w:ascii="Times New Roman" w:hAnsi="Times New Roman" w:cs="Times New Roman"/>
        </w:rPr>
        <w:t>are</w:t>
      </w:r>
      <w:r w:rsidR="00E0763E" w:rsidRPr="00E9032F">
        <w:rPr>
          <w:rFonts w:ascii="Times New Roman" w:hAnsi="Times New Roman" w:cs="Times New Roman"/>
        </w:rPr>
        <w:t xml:space="preserve"> performed. </w:t>
      </w:r>
      <w:r w:rsidR="00E0763E" w:rsidRPr="00E9032F">
        <w:rPr>
          <w:rFonts w:ascii="Times New Roman" w:eastAsia="Arial Unicode MS" w:hAnsi="Times New Roman" w:cs="Times New Roman"/>
          <w:szCs w:val="20"/>
        </w:rPr>
        <w:t>T</w:t>
      </w:r>
      <w:r w:rsidR="00E0763E" w:rsidRPr="00E9032F">
        <w:rPr>
          <w:rFonts w:ascii="Times New Roman" w:eastAsia="Arial Unicode MS" w:hAnsi="Times New Roman" w:cs="Times New Roman"/>
          <w:szCs w:val="20"/>
          <w:lang w:val="nb-NO"/>
        </w:rPr>
        <w:t>he collabor</w:t>
      </w:r>
      <w:r w:rsidR="007C7277">
        <w:rPr>
          <w:rFonts w:ascii="Times New Roman" w:eastAsia="Arial Unicode MS" w:hAnsi="Times New Roman" w:cs="Times New Roman"/>
          <w:szCs w:val="20"/>
          <w:lang w:val="nb-NO"/>
        </w:rPr>
        <w:t>a</w:t>
      </w:r>
      <w:r w:rsidR="00E0763E" w:rsidRPr="00E9032F">
        <w:rPr>
          <w:rFonts w:ascii="Times New Roman" w:eastAsia="Arial Unicode MS" w:hAnsi="Times New Roman" w:cs="Times New Roman"/>
          <w:szCs w:val="20"/>
          <w:lang w:val="nb-NO"/>
        </w:rPr>
        <w:t>tion on CERN COMPASS has improved the</w:t>
      </w:r>
      <w:r w:rsidR="00E0763E" w:rsidRPr="00E9032F">
        <w:rPr>
          <w:rFonts w:ascii="Times New Roman" w:eastAsia="標楷體" w:hAnsi="Times New Roman" w:cs="Times New Roman"/>
        </w:rPr>
        <w:t xml:space="preserve"> Drell-Yan measurements.</w:t>
      </w:r>
      <w:r w:rsidR="007C7277">
        <w:rPr>
          <w:rFonts w:ascii="Times New Roman" w:eastAsia="標楷體" w:hAnsi="Times New Roman" w:cs="Times New Roman"/>
        </w:rPr>
        <w:t xml:space="preserve"> </w:t>
      </w:r>
      <w:r w:rsidR="00E0763E" w:rsidRPr="00E9032F">
        <w:rPr>
          <w:rFonts w:ascii="Times New Roman" w:hAnsi="Times New Roman" w:cs="Times New Roman"/>
        </w:rPr>
        <w:t xml:space="preserve">The hardware programs include the J-PARC for measuring </w:t>
      </w:r>
      <w:r w:rsidR="007C7277">
        <w:rPr>
          <w:rFonts w:ascii="Times New Roman" w:hAnsi="Times New Roman" w:cs="Times New Roman"/>
        </w:rPr>
        <w:t xml:space="preserve">the </w:t>
      </w:r>
      <w:r w:rsidR="00E0763E" w:rsidRPr="00E9032F">
        <w:rPr>
          <w:rFonts w:ascii="Times New Roman" w:eastAsia="標楷體" w:hAnsi="Times New Roman" w:cs="Times New Roman"/>
          <w:iCs/>
        </w:rPr>
        <w:t>φ-meson.</w:t>
      </w:r>
    </w:p>
    <w:p w:rsidR="00E0763E" w:rsidRPr="00E9032F" w:rsidRDefault="00E0763E" w:rsidP="006B2A1C">
      <w:pPr>
        <w:pStyle w:val="a7"/>
        <w:numPr>
          <w:ilvl w:val="0"/>
          <w:numId w:val="10"/>
        </w:numPr>
        <w:snapToGrid w:val="0"/>
        <w:spacing w:beforeLines="50"/>
        <w:ind w:leftChars="0" w:left="482" w:hanging="482"/>
        <w:rPr>
          <w:rFonts w:ascii="Times New Roman" w:hAnsi="Times New Roman" w:cs="Times New Roman"/>
        </w:rPr>
      </w:pPr>
      <w:r w:rsidRPr="00E9032F">
        <w:rPr>
          <w:rFonts w:ascii="Times New Roman" w:eastAsia="標楷體" w:hAnsi="Times New Roman" w:cs="Times New Roman"/>
          <w:b/>
          <w:iCs/>
        </w:rPr>
        <w:t xml:space="preserve">STAR, ePIC </w:t>
      </w:r>
      <w:r w:rsidR="00E9032F">
        <w:rPr>
          <w:rFonts w:ascii="Times New Roman" w:eastAsia="標楷體" w:hAnsi="Times New Roman" w:cs="Times New Roman"/>
          <w:iCs/>
        </w:rPr>
        <w:t xml:space="preserve"> </w:t>
      </w:r>
      <w:r w:rsidRPr="00E9032F">
        <w:rPr>
          <w:rFonts w:ascii="Times New Roman" w:eastAsia="標楷體" w:hAnsi="Times New Roman" w:cs="Times New Roman"/>
          <w:iCs/>
        </w:rPr>
        <w:t xml:space="preserve"> Y. Yang</w:t>
      </w:r>
    </w:p>
    <w:p w:rsidR="006053C7" w:rsidRPr="00E9032F" w:rsidRDefault="005E6CCB" w:rsidP="00EF49EE">
      <w:pPr>
        <w:pStyle w:val="a7"/>
        <w:snapToGrid w:val="0"/>
        <w:ind w:leftChars="0"/>
        <w:rPr>
          <w:rFonts w:ascii="Times New Roman" w:hAnsi="Times New Roman" w:cs="Times New Roman"/>
        </w:rPr>
      </w:pPr>
      <w:r w:rsidRPr="00E9032F">
        <w:rPr>
          <w:rFonts w:ascii="Times New Roman" w:hAnsi="Times New Roman" w:cs="Times New Roman"/>
        </w:rPr>
        <w:t>On t</w:t>
      </w:r>
      <w:r w:rsidR="00A22DB9" w:rsidRPr="00E9032F">
        <w:rPr>
          <w:rFonts w:ascii="Times New Roman" w:hAnsi="Times New Roman" w:cs="Times New Roman"/>
        </w:rPr>
        <w:t>he</w:t>
      </w:r>
      <w:r w:rsidRPr="00E9032F">
        <w:rPr>
          <w:rFonts w:ascii="Times New Roman" w:hAnsi="Times New Roman" w:cs="Times New Roman"/>
        </w:rPr>
        <w:t xml:space="preserve"> </w:t>
      </w:r>
      <w:r w:rsidR="00A22DB9" w:rsidRPr="00E9032F">
        <w:rPr>
          <w:rFonts w:ascii="Times New Roman" w:hAnsi="Times New Roman" w:cs="Times New Roman"/>
        </w:rPr>
        <w:t xml:space="preserve">STAR </w:t>
      </w:r>
      <w:r w:rsidR="007C7277">
        <w:rPr>
          <w:rFonts w:ascii="Times New Roman" w:hAnsi="Times New Roman" w:cs="Times New Roman"/>
        </w:rPr>
        <w:t xml:space="preserve">of </w:t>
      </w:r>
      <w:r w:rsidR="001F4EE4">
        <w:rPr>
          <w:rFonts w:ascii="Times New Roman" w:hAnsi="Times New Roman" w:cs="Times New Roman"/>
        </w:rPr>
        <w:t xml:space="preserve">the </w:t>
      </w:r>
      <w:r w:rsidR="007C7277">
        <w:rPr>
          <w:rFonts w:ascii="Times New Roman" w:hAnsi="Times New Roman" w:cs="Times New Roman"/>
        </w:rPr>
        <w:t>I</w:t>
      </w:r>
      <w:r w:rsidR="001F4EE4">
        <w:rPr>
          <w:rFonts w:ascii="Times New Roman" w:hAnsi="Times New Roman" w:cs="Times New Roman"/>
        </w:rPr>
        <w:t>on C</w:t>
      </w:r>
      <w:r w:rsidR="00A22DB9" w:rsidRPr="00E9032F">
        <w:rPr>
          <w:rFonts w:ascii="Times New Roman" w:hAnsi="Times New Roman" w:cs="Times New Roman"/>
        </w:rPr>
        <w:t>ollider</w:t>
      </w:r>
      <w:r w:rsidRPr="00E9032F">
        <w:rPr>
          <w:rFonts w:ascii="Times New Roman" w:hAnsi="Times New Roman" w:cs="Times New Roman"/>
        </w:rPr>
        <w:t>, the physic</w:t>
      </w:r>
      <w:r w:rsidR="001F4EE4">
        <w:rPr>
          <w:rFonts w:ascii="Times New Roman" w:hAnsi="Times New Roman" w:cs="Times New Roman"/>
        </w:rPr>
        <w:t>s</w:t>
      </w:r>
      <w:r w:rsidRPr="00E9032F">
        <w:rPr>
          <w:rFonts w:ascii="Times New Roman" w:hAnsi="Times New Roman" w:cs="Times New Roman"/>
        </w:rPr>
        <w:t xml:space="preserve"> studies focus on</w:t>
      </w:r>
      <w:r w:rsidR="00A22DB9" w:rsidRPr="00E9032F">
        <w:rPr>
          <w:rFonts w:ascii="Times New Roman" w:hAnsi="Times New Roman" w:cs="Times New Roman"/>
        </w:rPr>
        <w:t xml:space="preserve"> </w:t>
      </w:r>
      <w:r w:rsidR="00A95F15" w:rsidRPr="00E9032F">
        <w:rPr>
          <w:rFonts w:ascii="Times New Roman" w:hAnsi="Times New Roman" w:cs="Times New Roman"/>
        </w:rPr>
        <w:t xml:space="preserve">parton dynamics, hadronization, cold nuclear matter effects, and the properties of QCD matter. </w:t>
      </w:r>
      <w:r w:rsidRPr="00E9032F">
        <w:rPr>
          <w:rFonts w:ascii="Times New Roman" w:hAnsi="Times New Roman" w:cs="Times New Roman"/>
        </w:rPr>
        <w:t>The engineering programs on the ePIC experiment are carried out on the Time-of</w:t>
      </w:r>
      <w:r w:rsidR="00813254" w:rsidRPr="00E9032F">
        <w:rPr>
          <w:rFonts w:ascii="Times New Roman" w:hAnsi="Times New Roman" w:cs="Times New Roman"/>
        </w:rPr>
        <w:t>-Flight and Zero-Degree Calorimeter.</w:t>
      </w:r>
    </w:p>
    <w:p w:rsidR="00A95F15" w:rsidRPr="00E9032F" w:rsidRDefault="00813254" w:rsidP="006B2A1C">
      <w:pPr>
        <w:pStyle w:val="a7"/>
        <w:numPr>
          <w:ilvl w:val="0"/>
          <w:numId w:val="10"/>
        </w:numPr>
        <w:snapToGrid w:val="0"/>
        <w:spacing w:beforeLines="50"/>
        <w:ind w:leftChars="0" w:left="482" w:hanging="482"/>
        <w:rPr>
          <w:rFonts w:ascii="Times New Roman" w:hAnsi="Times New Roman" w:cs="Times New Roman"/>
        </w:rPr>
      </w:pPr>
      <w:r w:rsidRPr="00E9032F">
        <w:rPr>
          <w:rFonts w:ascii="Times New Roman" w:hAnsi="Times New Roman" w:cs="Times New Roman"/>
          <w:b/>
        </w:rPr>
        <w:t xml:space="preserve">Neutrino and Gravitational wave </w:t>
      </w:r>
      <w:r w:rsidRPr="00E9032F">
        <w:rPr>
          <w:rFonts w:ascii="Times New Roman" w:hAnsi="Times New Roman" w:cs="Times New Roman"/>
        </w:rPr>
        <w:t xml:space="preserve"> S. Haino, H. T. Wang</w:t>
      </w:r>
    </w:p>
    <w:p w:rsidR="00813254" w:rsidRPr="00E9032F" w:rsidRDefault="00813254" w:rsidP="00EF49EE">
      <w:pPr>
        <w:pStyle w:val="a7"/>
        <w:snapToGrid w:val="0"/>
        <w:ind w:leftChars="0"/>
        <w:jc w:val="both"/>
        <w:rPr>
          <w:rFonts w:ascii="Times New Roman" w:hAnsi="Times New Roman" w:cs="Times New Roman"/>
        </w:rPr>
      </w:pPr>
      <w:r w:rsidRPr="00E9032F">
        <w:rPr>
          <w:rFonts w:ascii="Times New Roman" w:hAnsi="Times New Roman" w:cs="Times New Roman"/>
        </w:rPr>
        <w:t xml:space="preserve">The Reactor Neutrino Laboratory undergoes background studies. The Jinping underground Laboratory is conducting the Light Dark Matter Searches. </w:t>
      </w:r>
      <w:r w:rsidR="0092269B" w:rsidRPr="00E9032F">
        <w:rPr>
          <w:rFonts w:ascii="Times New Roman" w:hAnsi="Times New Roman" w:cs="Times New Roman"/>
        </w:rPr>
        <w:t xml:space="preserve">The KAGRA gravitational wave program is instrumented on </w:t>
      </w:r>
      <w:r w:rsidR="007C7277">
        <w:rPr>
          <w:rFonts w:ascii="Times New Roman" w:hAnsi="Times New Roman" w:cs="Times New Roman"/>
        </w:rPr>
        <w:t xml:space="preserve">the </w:t>
      </w:r>
      <w:r w:rsidR="0092269B" w:rsidRPr="00E9032F">
        <w:rPr>
          <w:rFonts w:ascii="Times New Roman" w:hAnsi="Times New Roman" w:cs="Times New Roman"/>
        </w:rPr>
        <w:t xml:space="preserve">laser </w:t>
      </w:r>
      <w:r w:rsidR="007C7277">
        <w:rPr>
          <w:rFonts w:ascii="Times New Roman" w:hAnsi="Times New Roman" w:cs="Times New Roman"/>
        </w:rPr>
        <w:t xml:space="preserve">system </w:t>
      </w:r>
      <w:r w:rsidR="0092269B" w:rsidRPr="00E9032F">
        <w:rPr>
          <w:rFonts w:ascii="Times New Roman" w:hAnsi="Times New Roman" w:cs="Times New Roman"/>
        </w:rPr>
        <w:t xml:space="preserve">and </w:t>
      </w:r>
      <w:r w:rsidR="007C7277">
        <w:rPr>
          <w:rFonts w:ascii="Times New Roman" w:hAnsi="Times New Roman" w:cs="Times New Roman"/>
        </w:rPr>
        <w:t xml:space="preserve">a </w:t>
      </w:r>
      <w:r w:rsidR="0092269B" w:rsidRPr="00E9032F">
        <w:rPr>
          <w:rFonts w:ascii="Times New Roman" w:hAnsi="Times New Roman" w:cs="Times New Roman"/>
        </w:rPr>
        <w:t xml:space="preserve">data pipeline. </w:t>
      </w:r>
    </w:p>
    <w:p w:rsidR="00067D73" w:rsidRDefault="00067D73" w:rsidP="00EF49EE">
      <w:pPr>
        <w:snapToGrid w:val="0"/>
        <w:rPr>
          <w:rFonts w:ascii="Times New Roman" w:hAnsi="Times New Roman" w:cs="Times New Roman"/>
        </w:rPr>
      </w:pPr>
    </w:p>
    <w:p w:rsidR="00EF49EE" w:rsidRPr="00D51313" w:rsidRDefault="00EF49EE" w:rsidP="00EF49EE">
      <w:pPr>
        <w:snapToGrid w:val="0"/>
        <w:rPr>
          <w:rFonts w:ascii="Times New Roman" w:hAnsi="Times New Roman" w:cs="Times New Roman"/>
        </w:rPr>
      </w:pPr>
    </w:p>
    <w:p w:rsidR="00091A6B" w:rsidRPr="00EF49EE" w:rsidRDefault="00067D73" w:rsidP="00EF49EE">
      <w:pPr>
        <w:snapToGrid w:val="0"/>
        <w:rPr>
          <w:rFonts w:ascii="Times New Roman" w:hAnsi="Times New Roman" w:cs="Times New Roman"/>
          <w:b/>
          <w:sz w:val="32"/>
        </w:rPr>
      </w:pPr>
      <w:r w:rsidRPr="00E9032F">
        <w:rPr>
          <w:rFonts w:ascii="Times New Roman" w:hAnsi="Times New Roman" w:cs="Times New Roman"/>
          <w:b/>
          <w:sz w:val="32"/>
        </w:rPr>
        <w:t xml:space="preserve">MHEP </w:t>
      </w:r>
      <w:r w:rsidR="00091A6B" w:rsidRPr="00E9032F">
        <w:rPr>
          <w:rFonts w:ascii="Times New Roman" w:hAnsi="Times New Roman" w:cs="Times New Roman"/>
          <w:b/>
          <w:sz w:val="32"/>
        </w:rPr>
        <w:t>plan for 202</w:t>
      </w:r>
      <w:r w:rsidR="0092269B" w:rsidRPr="00E9032F">
        <w:rPr>
          <w:rFonts w:ascii="Times New Roman" w:hAnsi="Times New Roman" w:cs="Times New Roman"/>
          <w:b/>
          <w:sz w:val="32"/>
        </w:rPr>
        <w:t>6</w:t>
      </w:r>
      <w:r w:rsidR="00091A6B" w:rsidRPr="00E9032F">
        <w:rPr>
          <w:rFonts w:ascii="Times New Roman" w:hAnsi="Times New Roman" w:cs="Times New Roman"/>
          <w:b/>
          <w:sz w:val="32"/>
        </w:rPr>
        <w:t>-2035</w:t>
      </w:r>
    </w:p>
    <w:p w:rsidR="00EF49EE" w:rsidRDefault="00091A6B" w:rsidP="006B2A1C">
      <w:pPr>
        <w:pStyle w:val="a7"/>
        <w:numPr>
          <w:ilvl w:val="0"/>
          <w:numId w:val="1"/>
        </w:numPr>
        <w:snapToGrid w:val="0"/>
        <w:spacing w:beforeLines="50"/>
        <w:ind w:leftChars="0" w:left="482" w:hanging="482"/>
        <w:rPr>
          <w:rFonts w:ascii="Times New Roman" w:hAnsi="Times New Roman" w:cs="Times New Roman"/>
        </w:rPr>
      </w:pPr>
      <w:r w:rsidRPr="00E9032F">
        <w:rPr>
          <w:rFonts w:ascii="Times New Roman" w:hAnsi="Times New Roman" w:cs="Times New Roman"/>
        </w:rPr>
        <w:t xml:space="preserve">We pursue key discoveries of fundamental MHEP physics with ATLAS, STAR, JPARC, ePIC, DM search, and GW. </w:t>
      </w:r>
    </w:p>
    <w:p w:rsidR="00EF49EE" w:rsidRDefault="00091A6B" w:rsidP="006B2A1C">
      <w:pPr>
        <w:pStyle w:val="a7"/>
        <w:numPr>
          <w:ilvl w:val="0"/>
          <w:numId w:val="1"/>
        </w:numPr>
        <w:snapToGrid w:val="0"/>
        <w:spacing w:beforeLines="50"/>
        <w:ind w:leftChars="0" w:left="482" w:hanging="482"/>
        <w:rPr>
          <w:rFonts w:ascii="Times New Roman" w:hAnsi="Times New Roman" w:cs="Times New Roman"/>
        </w:rPr>
      </w:pPr>
      <w:r w:rsidRPr="00EF49EE">
        <w:rPr>
          <w:rFonts w:ascii="Times New Roman" w:hAnsi="Times New Roman" w:cs="Times New Roman"/>
        </w:rPr>
        <w:t>Continual recruitment of new faculty members working on accelerator-based MHEP, DM search, and GW, as well as research scientists</w:t>
      </w:r>
      <w:r w:rsidR="001F4EE4">
        <w:rPr>
          <w:rFonts w:ascii="Times New Roman" w:hAnsi="Times New Roman" w:cs="Times New Roman"/>
        </w:rPr>
        <w:t>,</w:t>
      </w:r>
      <w:r w:rsidRPr="00EF49EE">
        <w:rPr>
          <w:rFonts w:ascii="Times New Roman" w:hAnsi="Times New Roman" w:cs="Times New Roman"/>
        </w:rPr>
        <w:t xml:space="preserve"> after the retirement of senior ones. </w:t>
      </w:r>
    </w:p>
    <w:p w:rsidR="00EF49EE" w:rsidRDefault="00091A6B" w:rsidP="006B2A1C">
      <w:pPr>
        <w:pStyle w:val="a7"/>
        <w:numPr>
          <w:ilvl w:val="0"/>
          <w:numId w:val="1"/>
        </w:numPr>
        <w:snapToGrid w:val="0"/>
        <w:spacing w:beforeLines="50"/>
        <w:ind w:leftChars="0" w:left="482" w:hanging="482"/>
        <w:rPr>
          <w:rFonts w:ascii="Times New Roman" w:hAnsi="Times New Roman" w:cs="Times New Roman"/>
        </w:rPr>
      </w:pPr>
      <w:r w:rsidRPr="00EF49EE">
        <w:rPr>
          <w:rFonts w:ascii="Times New Roman" w:hAnsi="Times New Roman" w:cs="Times New Roman"/>
        </w:rPr>
        <w:t xml:space="preserve">The relocation of two PIs will expand the local manpower of teamwork in ATLAS and GW, which will also improve the leadership and visibility of IoP in the local community. </w:t>
      </w:r>
    </w:p>
    <w:p w:rsidR="00EF49EE" w:rsidRDefault="001F4EE4" w:rsidP="006B2A1C">
      <w:pPr>
        <w:pStyle w:val="a7"/>
        <w:numPr>
          <w:ilvl w:val="0"/>
          <w:numId w:val="1"/>
        </w:numPr>
        <w:snapToGrid w:val="0"/>
        <w:spacing w:beforeLines="50"/>
        <w:ind w:leftChars="0" w:left="482" w:hanging="482"/>
        <w:rPr>
          <w:rFonts w:ascii="Times New Roman" w:hAnsi="Times New Roman" w:cs="Times New Roman"/>
        </w:rPr>
      </w:pPr>
      <w:r>
        <w:rPr>
          <w:rFonts w:ascii="Times New Roman" w:hAnsi="Times New Roman" w:cs="Times New Roman"/>
        </w:rPr>
        <w:t>The r</w:t>
      </w:r>
      <w:r w:rsidR="00091A6B" w:rsidRPr="00EF49EE">
        <w:rPr>
          <w:rFonts w:ascii="Times New Roman" w:hAnsi="Times New Roman" w:cs="Times New Roman"/>
        </w:rPr>
        <w:t xml:space="preserve">ecruitment of Ph.D. students from the National Cheng Kung University and the National Central University, where some of the group members have joint appointments. </w:t>
      </w:r>
    </w:p>
    <w:p w:rsidR="005E77AF" w:rsidRDefault="00091A6B" w:rsidP="006B2A1C">
      <w:pPr>
        <w:pStyle w:val="a7"/>
        <w:numPr>
          <w:ilvl w:val="0"/>
          <w:numId w:val="1"/>
        </w:numPr>
        <w:snapToGrid w:val="0"/>
        <w:spacing w:beforeLines="50"/>
        <w:ind w:leftChars="0" w:left="482" w:hanging="482"/>
        <w:rPr>
          <w:rFonts w:ascii="Times New Roman" w:hAnsi="Times New Roman" w:cs="Times New Roman"/>
        </w:rPr>
      </w:pPr>
      <w:r w:rsidRPr="00EF49EE">
        <w:rPr>
          <w:rFonts w:ascii="Times New Roman" w:hAnsi="Times New Roman" w:cs="Times New Roman"/>
        </w:rPr>
        <w:t>Through the Taiwan Instrumentation and Detector Consortium (TIDC), we continue strong and coherent collaboration with the other Taiwan teams on the accelerator-based MHEP projects.</w:t>
      </w:r>
    </w:p>
    <w:p w:rsidR="001E22CD" w:rsidRDefault="001E22CD" w:rsidP="00EF49EE">
      <w:pPr>
        <w:snapToGrid w:val="0"/>
        <w:rPr>
          <w:rFonts w:ascii="Times New Roman" w:hAnsi="Times New Roman" w:cs="Times New Roman"/>
        </w:rPr>
      </w:pPr>
    </w:p>
    <w:p w:rsidR="000A6B32" w:rsidRPr="00E9032F" w:rsidRDefault="0092269B" w:rsidP="00EF49EE">
      <w:pPr>
        <w:snapToGrid w:val="0"/>
        <w:rPr>
          <w:rFonts w:ascii="Times New Roman" w:hAnsi="Times New Roman" w:cs="Times New Roman"/>
          <w:b/>
          <w:sz w:val="32"/>
        </w:rPr>
      </w:pPr>
      <w:r w:rsidRPr="00E9032F">
        <w:rPr>
          <w:rFonts w:ascii="Times New Roman" w:hAnsi="Times New Roman" w:cs="Times New Roman"/>
          <w:b/>
          <w:sz w:val="32"/>
        </w:rPr>
        <w:t>Report</w:t>
      </w:r>
      <w:r w:rsidR="00EF49EE">
        <w:rPr>
          <w:rFonts w:ascii="Times New Roman" w:hAnsi="Times New Roman" w:cs="Times New Roman"/>
          <w:b/>
          <w:sz w:val="32"/>
        </w:rPr>
        <w:t>s</w:t>
      </w:r>
      <w:r w:rsidRPr="00E9032F">
        <w:rPr>
          <w:rFonts w:ascii="Times New Roman" w:hAnsi="Times New Roman" w:cs="Times New Roman"/>
          <w:b/>
          <w:sz w:val="32"/>
        </w:rPr>
        <w:t xml:space="preserve"> of MEHP members  </w:t>
      </w:r>
    </w:p>
    <w:p w:rsidR="00EF49EE" w:rsidRPr="00E9032F" w:rsidRDefault="00EF49EE" w:rsidP="00EF49EE">
      <w:pPr>
        <w:snapToGrid w:val="0"/>
        <w:spacing w:after="24"/>
        <w:ind w:left="259" w:hanging="173"/>
        <w:rPr>
          <w:rFonts w:ascii="Times New Roman" w:hAnsi="Times New Roman" w:cs="Times New Roman"/>
          <w:szCs w:val="24"/>
        </w:rPr>
      </w:pPr>
    </w:p>
    <w:p w:rsidR="0092269B" w:rsidRPr="00EF49EE" w:rsidRDefault="0092269B" w:rsidP="00EF49EE">
      <w:pPr>
        <w:snapToGrid w:val="0"/>
        <w:rPr>
          <w:rFonts w:ascii="Times New Roman" w:hAnsi="Times New Roman" w:cs="Times New Roman"/>
          <w:b/>
          <w:sz w:val="28"/>
          <w:szCs w:val="28"/>
        </w:rPr>
      </w:pPr>
      <w:r w:rsidRPr="00EF49EE">
        <w:rPr>
          <w:rFonts w:ascii="Times New Roman" w:hAnsi="Times New Roman" w:cs="Times New Roman"/>
          <w:b/>
          <w:sz w:val="28"/>
          <w:szCs w:val="28"/>
        </w:rPr>
        <w:t xml:space="preserve">Research highlights of </w:t>
      </w:r>
      <w:r w:rsidR="000A6B32" w:rsidRPr="00EF49EE">
        <w:rPr>
          <w:rFonts w:ascii="Times New Roman" w:eastAsia="標楷體" w:hAnsi="Times New Roman" w:cs="Times New Roman"/>
          <w:b/>
          <w:bCs/>
          <w:sz w:val="28"/>
          <w:szCs w:val="28"/>
        </w:rPr>
        <w:t>Wen-Chen Chang</w:t>
      </w:r>
      <w:r w:rsidR="00EF49EE" w:rsidRPr="00EF49EE">
        <w:rPr>
          <w:rFonts w:ascii="Times New Roman" w:eastAsia="標楷體" w:hAnsi="Times New Roman" w:cs="Times New Roman"/>
          <w:b/>
          <w:bCs/>
          <w:sz w:val="28"/>
          <w:szCs w:val="28"/>
        </w:rPr>
        <w:t xml:space="preserve"> (</w:t>
      </w:r>
      <w:r w:rsidR="000A6B32" w:rsidRPr="00EF49EE">
        <w:rPr>
          <w:rFonts w:ascii="Times New Roman" w:eastAsia="標楷體" w:hAnsi="Times New Roman" w:cs="Times New Roman"/>
          <w:b/>
          <w:bCs/>
          <w:sz w:val="28"/>
          <w:szCs w:val="28"/>
        </w:rPr>
        <w:t>章文箴</w:t>
      </w:r>
      <w:r w:rsidR="00EF49EE" w:rsidRPr="00EF49EE">
        <w:rPr>
          <w:rFonts w:ascii="Times New Roman" w:eastAsia="標楷體" w:hAnsi="Times New Roman" w:cs="Times New Roman"/>
          <w:b/>
          <w:bCs/>
          <w:sz w:val="28"/>
          <w:szCs w:val="28"/>
        </w:rPr>
        <w:t>)</w:t>
      </w:r>
    </w:p>
    <w:p w:rsidR="000A6B32" w:rsidRPr="00EF49EE" w:rsidRDefault="000A6B32" w:rsidP="00EF49EE">
      <w:pPr>
        <w:snapToGrid w:val="0"/>
        <w:rPr>
          <w:rFonts w:ascii="Times New Roman" w:hAnsi="Times New Roman" w:cs="Times New Roman"/>
          <w:b/>
          <w:sz w:val="28"/>
          <w:szCs w:val="28"/>
        </w:rPr>
      </w:pPr>
      <w:r w:rsidRPr="00EF49EE">
        <w:rPr>
          <w:rFonts w:ascii="Times New Roman" w:eastAsia="標楷體" w:hAnsi="Times New Roman" w:cs="Times New Roman"/>
          <w:b/>
          <w:bCs/>
          <w:sz w:val="28"/>
          <w:szCs w:val="28"/>
        </w:rPr>
        <w:t>Most Representative Publications (2021/1/1</w:t>
      </w:r>
      <w:r w:rsidRPr="00EF49EE">
        <w:rPr>
          <w:rFonts w:ascii="Times New Roman" w:eastAsia="標楷體" w:hAnsi="Times New Roman" w:cs="Times New Roman"/>
          <w:b/>
          <w:bCs/>
          <w:sz w:val="28"/>
          <w:szCs w:val="28"/>
        </w:rPr>
        <w:t>～</w:t>
      </w:r>
      <w:r w:rsidRPr="00EF49EE">
        <w:rPr>
          <w:rFonts w:ascii="Times New Roman" w:eastAsia="標楷體" w:hAnsi="Times New Roman" w:cs="Times New Roman"/>
          <w:b/>
          <w:bCs/>
          <w:sz w:val="28"/>
          <w:szCs w:val="28"/>
        </w:rPr>
        <w:t>date)</w:t>
      </w:r>
    </w:p>
    <w:p w:rsidR="000A6B32" w:rsidRDefault="000A6B32" w:rsidP="006B2A1C">
      <w:pPr>
        <w:numPr>
          <w:ilvl w:val="0"/>
          <w:numId w:val="4"/>
        </w:numPr>
        <w:autoSpaceDE w:val="0"/>
        <w:autoSpaceDN w:val="0"/>
        <w:adjustRightInd w:val="0"/>
        <w:snapToGrid w:val="0"/>
        <w:spacing w:beforeLines="50"/>
        <w:ind w:hangingChars="200"/>
        <w:rPr>
          <w:rFonts w:ascii="Times New Roman" w:eastAsia="標楷體" w:hAnsi="Times New Roman" w:cs="Times New Roman"/>
        </w:rPr>
      </w:pPr>
      <w:r w:rsidRPr="00E9032F">
        <w:rPr>
          <w:rFonts w:ascii="Times New Roman" w:eastAsia="標楷體" w:hAnsi="Times New Roman" w:cs="Times New Roman"/>
        </w:rPr>
        <w:t>C.H. Leung et al. (SeaQuest/E906 Collaboration), “</w:t>
      </w:r>
      <w:r w:rsidRPr="00E9032F">
        <w:rPr>
          <w:rFonts w:ascii="Times New Roman" w:eastAsia="標楷體" w:hAnsi="Times New Roman" w:cs="Times New Roman"/>
          <w:i/>
          <w:iCs/>
        </w:rPr>
        <w:t>Final SeaQuest Results on the Flavor Asymmetry of the Proton Light-Quark Sea with Proton-Induced Drell-Yan Process</w:t>
      </w:r>
      <w:r w:rsidRPr="00E9032F">
        <w:rPr>
          <w:rFonts w:ascii="Times New Roman" w:eastAsia="標楷體" w:hAnsi="Times New Roman" w:cs="Times New Roman"/>
        </w:rPr>
        <w:t>”,</w:t>
      </w:r>
      <w:r w:rsidRPr="00E9032F">
        <w:rPr>
          <w:rFonts w:ascii="Times New Roman" w:eastAsia="標楷體" w:hAnsi="Times New Roman" w:cs="Times New Roman"/>
        </w:rPr>
        <w:br/>
        <w:t>Phys. Rev. Lett. 136, 171901 (2026).</w:t>
      </w:r>
      <w:r w:rsidRPr="00E9032F">
        <w:rPr>
          <w:rFonts w:ascii="Times New Roman" w:eastAsia="標楷體" w:hAnsi="Times New Roman" w:cs="Times New Roman"/>
        </w:rPr>
        <w:br/>
        <w:t>This publication reports the results on Drell-Yan ratios from the E906 SeaQuest experiment at FNAL, including all data collected during two run periods. The combined dataset contains roughly twice as many detected muons as in our previous publication in Nature (2021). We have madesignificant contributions to these results, especially on the aspects of data analysis and construction of all digital-signal collection modules.</w:t>
      </w:r>
    </w:p>
    <w:p w:rsidR="00EF49EE" w:rsidRDefault="000A6B32" w:rsidP="001E22CD">
      <w:pPr>
        <w:numPr>
          <w:ilvl w:val="0"/>
          <w:numId w:val="4"/>
        </w:numPr>
        <w:autoSpaceDE w:val="0"/>
        <w:autoSpaceDN w:val="0"/>
        <w:adjustRightInd w:val="0"/>
        <w:snapToGrid w:val="0"/>
        <w:ind w:hangingChars="200"/>
        <w:rPr>
          <w:rFonts w:ascii="Times New Roman" w:eastAsia="標楷體" w:hAnsi="Times New Roman" w:cs="Times New Roman"/>
        </w:rPr>
      </w:pPr>
      <w:r w:rsidRPr="00EF49EE">
        <w:rPr>
          <w:rFonts w:ascii="Times New Roman" w:eastAsia="標楷體" w:hAnsi="Times New Roman" w:cs="Times New Roman"/>
        </w:rPr>
        <w:t>S. Nakasuga et al. (E16 Collaboration), “</w:t>
      </w:r>
      <w:r w:rsidRPr="00EF49EE">
        <w:rPr>
          <w:rFonts w:ascii="Times New Roman" w:eastAsia="標楷體" w:hAnsi="Times New Roman" w:cs="Times New Roman"/>
          <w:i/>
          <w:iCs/>
        </w:rPr>
        <w:t>First Measurement of φ-Meson Production in 30-GeV Proton–Nucleus Reactions via Di-electron Decay at J-PARC</w:t>
      </w:r>
      <w:r w:rsidRPr="00EF49EE">
        <w:rPr>
          <w:rFonts w:ascii="Times New Roman" w:eastAsia="標楷體" w:hAnsi="Times New Roman" w:cs="Times New Roman"/>
        </w:rPr>
        <w:t>,”</w:t>
      </w:r>
      <w:r w:rsidRPr="00EF49EE">
        <w:rPr>
          <w:rFonts w:ascii="Times New Roman" w:eastAsia="標楷體" w:hAnsi="Times New Roman" w:cs="Times New Roman"/>
        </w:rPr>
        <w:br/>
        <w:t>Prog. Theor. Exp. Phys. 043D03 (2026).</w:t>
      </w:r>
      <w:r w:rsidRPr="00EF49EE">
        <w:rPr>
          <w:rFonts w:ascii="Times New Roman" w:eastAsia="標楷體" w:hAnsi="Times New Roman" w:cs="Times New Roman"/>
        </w:rPr>
        <w:br/>
        <w:t xml:space="preserve">This is the first physics publication of J-PARC E16 experiment which we joined in 2019. We have contributed to hardware development and participated in detector calibration and data-taking. </w:t>
      </w:r>
    </w:p>
    <w:p w:rsidR="000A6B32" w:rsidRPr="00EF49EE" w:rsidRDefault="000A6B32" w:rsidP="001E22CD">
      <w:pPr>
        <w:numPr>
          <w:ilvl w:val="0"/>
          <w:numId w:val="4"/>
        </w:numPr>
        <w:autoSpaceDE w:val="0"/>
        <w:autoSpaceDN w:val="0"/>
        <w:adjustRightInd w:val="0"/>
        <w:snapToGrid w:val="0"/>
        <w:ind w:hangingChars="200"/>
        <w:rPr>
          <w:rFonts w:ascii="Times New Roman" w:eastAsia="標楷體" w:hAnsi="Times New Roman" w:cs="Times New Roman"/>
        </w:rPr>
      </w:pPr>
      <w:r w:rsidRPr="00EF49EE">
        <w:rPr>
          <w:rFonts w:ascii="Times New Roman" w:eastAsia="標楷體" w:hAnsi="Times New Roman" w:cs="Times New Roman"/>
        </w:rPr>
        <w:t>W.C. Chang*, J.C. Peng, S. Platchkov, and T. Sawada, “</w:t>
      </w:r>
      <w:r w:rsidRPr="00EF49EE">
        <w:rPr>
          <w:rFonts w:ascii="Times New Roman" w:eastAsia="標楷體" w:hAnsi="Times New Roman" w:cs="Times New Roman"/>
          <w:i/>
          <w:iCs/>
        </w:rPr>
        <w:t xml:space="preserve">Probing pion valence quark distribution with beam-charge asymmetry of pion-induced </w:t>
      </w:r>
      <w:r w:rsidRPr="00EF49EE">
        <w:rPr>
          <w:rFonts w:ascii="Cambria Math" w:eastAsia="標楷體" w:hAnsi="Cambria Math" w:cs="Times New Roman"/>
          <w:i/>
          <w:iCs/>
        </w:rPr>
        <w:t>𝐽</w:t>
      </w:r>
      <w:r w:rsidRPr="00EF49EE">
        <w:rPr>
          <w:rFonts w:ascii="Times New Roman" w:eastAsia="標楷體" w:hAnsi="Times New Roman" w:cs="Times New Roman"/>
          <w:i/>
          <w:iCs/>
        </w:rPr>
        <w:t>∕</w:t>
      </w:r>
      <w:r w:rsidRPr="00EF49EE">
        <w:rPr>
          <w:rFonts w:ascii="Cambria Math" w:eastAsia="標楷體" w:hAnsi="Cambria Math" w:cs="Times New Roman"/>
          <w:i/>
          <w:iCs/>
        </w:rPr>
        <w:t>𝜓</w:t>
      </w:r>
      <w:r w:rsidRPr="00EF49EE">
        <w:rPr>
          <w:rFonts w:ascii="Times New Roman" w:eastAsia="標楷體" w:hAnsi="Times New Roman" w:cs="Times New Roman"/>
          <w:i/>
          <w:iCs/>
        </w:rPr>
        <w:t xml:space="preserve"> production</w:t>
      </w:r>
      <w:r w:rsidRPr="00EF49EE">
        <w:rPr>
          <w:rFonts w:ascii="Times New Roman" w:eastAsia="標楷體" w:hAnsi="Times New Roman" w:cs="Times New Roman"/>
        </w:rPr>
        <w:t>”,</w:t>
      </w:r>
    </w:p>
    <w:p w:rsidR="00EF49EE" w:rsidRDefault="006B2A1C" w:rsidP="001E22CD">
      <w:pPr>
        <w:autoSpaceDE w:val="0"/>
        <w:autoSpaceDN w:val="0"/>
        <w:adjustRightInd w:val="0"/>
        <w:snapToGrid w:val="0"/>
        <w:ind w:left="480" w:hangingChars="200" w:hanging="480"/>
        <w:rPr>
          <w:rFonts w:ascii="Times New Roman" w:eastAsia="標楷體" w:hAnsi="Times New Roman" w:cs="Times New Roman"/>
        </w:rPr>
      </w:pPr>
      <w:r>
        <w:rPr>
          <w:rFonts w:ascii="Times New Roman" w:eastAsia="標楷體" w:hAnsi="Times New Roman" w:cs="Times New Roman"/>
        </w:rPr>
        <w:tab/>
      </w:r>
      <w:r w:rsidR="000A6B32" w:rsidRPr="00E9032F">
        <w:rPr>
          <w:rFonts w:ascii="Times New Roman" w:eastAsia="標楷體" w:hAnsi="Times New Roman" w:cs="Times New Roman"/>
        </w:rPr>
        <w:t>Phys. Lett. B 866, 139582 (2025).</w:t>
      </w:r>
    </w:p>
    <w:p w:rsidR="00EF49EE" w:rsidRPr="00E9032F" w:rsidRDefault="006B2A1C" w:rsidP="001E22CD">
      <w:pPr>
        <w:autoSpaceDE w:val="0"/>
        <w:autoSpaceDN w:val="0"/>
        <w:adjustRightInd w:val="0"/>
        <w:snapToGrid w:val="0"/>
        <w:ind w:left="480" w:hangingChars="200" w:hanging="480"/>
        <w:rPr>
          <w:rFonts w:ascii="Times New Roman" w:eastAsia="標楷體" w:hAnsi="Times New Roman" w:cs="Times New Roman"/>
        </w:rPr>
      </w:pPr>
      <w:r>
        <w:rPr>
          <w:rFonts w:ascii="Times New Roman" w:eastAsia="標楷體" w:hAnsi="Times New Roman" w:cs="Times New Roman"/>
        </w:rPr>
        <w:tab/>
      </w:r>
      <w:r w:rsidR="000A6B32" w:rsidRPr="00E9032F">
        <w:rPr>
          <w:rFonts w:ascii="Times New Roman" w:eastAsia="標楷體" w:hAnsi="Times New Roman" w:cs="Times New Roman"/>
        </w:rPr>
        <w:t>This work is the continual phenomenology study of pion and kaon PDFs associated with the Jpsi production.</w:t>
      </w:r>
    </w:p>
    <w:p w:rsidR="006B2A1C" w:rsidRPr="001E22CD" w:rsidRDefault="000A6B32" w:rsidP="006B2A1C">
      <w:pPr>
        <w:numPr>
          <w:ilvl w:val="0"/>
          <w:numId w:val="4"/>
        </w:numPr>
        <w:autoSpaceDE w:val="0"/>
        <w:autoSpaceDN w:val="0"/>
        <w:adjustRightInd w:val="0"/>
        <w:snapToGrid w:val="0"/>
        <w:ind w:hangingChars="200"/>
        <w:rPr>
          <w:rFonts w:ascii="Times New Roman" w:eastAsia="標楷體" w:hAnsi="Times New Roman" w:cs="Times New Roman"/>
        </w:rPr>
      </w:pPr>
      <w:r w:rsidRPr="00E9032F">
        <w:rPr>
          <w:rFonts w:ascii="Times New Roman" w:eastAsia="標楷體" w:hAnsi="Times New Roman" w:cs="Times New Roman"/>
        </w:rPr>
        <w:t>M.G. Alexeev et al. (COMPASS Collaboration*),“</w:t>
      </w:r>
      <w:r w:rsidRPr="00E9032F">
        <w:rPr>
          <w:rFonts w:ascii="Times New Roman" w:eastAsia="標楷體" w:hAnsi="Times New Roman" w:cs="Times New Roman"/>
          <w:i/>
        </w:rPr>
        <w:t>Final COMPASS Results on theTransverse-Spin-Dependent Azimuthal Asymmetries in the Pion-Induced Drell-Yan Process</w:t>
      </w:r>
      <w:r w:rsidRPr="00E9032F">
        <w:rPr>
          <w:rFonts w:ascii="Times New Roman" w:eastAsia="標楷體" w:hAnsi="Times New Roman" w:cs="Times New Roman"/>
        </w:rPr>
        <w:t xml:space="preserve"> “, Phys. Rev. Lett. 133, 071902 (2024).</w:t>
      </w:r>
      <w:r w:rsidRPr="00E9032F">
        <w:rPr>
          <w:rFonts w:ascii="Times New Roman" w:eastAsia="標楷體" w:hAnsi="Times New Roman" w:cs="Times New Roman"/>
        </w:rPr>
        <w:br/>
        <w:t xml:space="preserve">This publication reports the </w:t>
      </w:r>
      <w:r w:rsidRPr="00E9032F">
        <w:rPr>
          <w:rFonts w:ascii="Times New Roman" w:eastAsia="Arial Unicode MS" w:hAnsi="Times New Roman" w:cs="Times New Roman"/>
          <w:szCs w:val="20"/>
          <w:lang w:val="nb-NO"/>
        </w:rPr>
        <w:t>combined results of data for the 2015 and 2018 years measured by the CERN COMPASS experiment. With improved statistics, the final combined results again support the previous important finding of sign-flipping of Sivers functions We have been involved and contributed significantly to the success of the COMPASS Drell-Yan program in terms of instrumentation, data-taking, and data analysis.</w:t>
      </w:r>
    </w:p>
    <w:p w:rsidR="006B2A1C" w:rsidRPr="006B2A1C" w:rsidRDefault="006B2A1C" w:rsidP="001E22CD">
      <w:pPr>
        <w:snapToGrid w:val="0"/>
        <w:spacing w:beforeLines="100"/>
        <w:rPr>
          <w:rFonts w:ascii="Times New Roman" w:eastAsia="Times New Roman" w:hAnsi="Times New Roman" w:cs="Times New Roman"/>
          <w:b/>
          <w:bCs/>
          <w:sz w:val="28"/>
          <w:szCs w:val="24"/>
        </w:rPr>
      </w:pPr>
      <w:r w:rsidRPr="006B2A1C">
        <w:rPr>
          <w:rFonts w:ascii="Times New Roman" w:hAnsi="Times New Roman" w:cs="Times New Roman"/>
          <w:b/>
          <w:bCs/>
          <w:sz w:val="28"/>
          <w:szCs w:val="24"/>
        </w:rPr>
        <w:t>Research highlights of Sadakazu Haino (</w:t>
      </w:r>
      <w:r w:rsidRPr="006B2A1C">
        <w:rPr>
          <w:rFonts w:ascii="Times New Roman" w:eastAsia="標楷體" w:hAnsi="Times New Roman" w:cs="Times New Roman"/>
          <w:sz w:val="28"/>
          <w:szCs w:val="24"/>
          <w:lang w:val="ja-JP" w:eastAsia="ja-JP"/>
        </w:rPr>
        <w:t>灰野禎一</w:t>
      </w:r>
      <w:r w:rsidRPr="006B2A1C">
        <w:rPr>
          <w:rFonts w:ascii="Times New Roman" w:hAnsi="Times New Roman" w:cs="Times New Roman"/>
          <w:b/>
          <w:bCs/>
          <w:sz w:val="28"/>
          <w:szCs w:val="24"/>
        </w:rPr>
        <w:t>)</w:t>
      </w:r>
    </w:p>
    <w:p w:rsidR="006B2A1C" w:rsidRPr="006B2A1C" w:rsidRDefault="006B2A1C" w:rsidP="007452A3">
      <w:pPr>
        <w:snapToGrid w:val="0"/>
        <w:spacing w:beforeLines="50"/>
        <w:rPr>
          <w:rStyle w:val="s1"/>
          <w:rFonts w:ascii="Times New Roman" w:eastAsia="Times New Roman" w:hAnsi="Times New Roman" w:cs="Times New Roman"/>
          <w:szCs w:val="24"/>
        </w:rPr>
      </w:pPr>
      <w:r w:rsidRPr="006B2A1C">
        <w:rPr>
          <w:rFonts w:ascii="Times New Roman" w:hAnsi="Times New Roman" w:cs="Times New Roman"/>
          <w:szCs w:val="24"/>
        </w:rPr>
        <w:t>My research focuses on exploring deep Universe via anti-particles of cosmic origin and Gravitational Waves.I have been pioneering the experimental activity in the Gravitational Wave (GW) physics in Taiwan before the first detection in 2016. The KAGRA project located in Japan has two unique advantages, deep underground location and cryogenic mirrors, to significantly reduce the noise of GW detection and is expected to establish a worldwide GW detector network. Our contributions are  mainly on the data management and data analysis at AS Grid Center, and high power laser and absolute calibration system as well as the management as a member of KAGRA Executive Office.</w:t>
      </w:r>
    </w:p>
    <w:p w:rsidR="006B2A1C" w:rsidRPr="006B2A1C" w:rsidRDefault="006B2A1C" w:rsidP="001E22CD">
      <w:pPr>
        <w:pStyle w:val="Default"/>
        <w:numPr>
          <w:ilvl w:val="0"/>
          <w:numId w:val="18"/>
        </w:numPr>
        <w:pBdr>
          <w:top w:val="nil"/>
          <w:left w:val="nil"/>
          <w:bottom w:val="nil"/>
          <w:right w:val="nil"/>
          <w:between w:val="nil"/>
          <w:bar w:val="nil"/>
        </w:pBdr>
        <w:autoSpaceDE/>
        <w:autoSpaceDN/>
        <w:adjustRightInd/>
        <w:snapToGrid w:val="0"/>
        <w:spacing w:beforeLines="50"/>
        <w:ind w:left="480" w:hangingChars="200" w:hanging="480"/>
      </w:pPr>
      <w:r w:rsidRPr="006B2A1C">
        <w:t>Search for Antideuterons of Cosmic Origin Using the BESS-Polar II Magnetic-Rigidity Spectrometer</w:t>
      </w:r>
      <w:r w:rsidRPr="006B2A1C">
        <w:br/>
      </w:r>
      <w:hyperlink r:id="rId7" w:history="1">
        <w:r w:rsidRPr="006B2A1C">
          <w:rPr>
            <w:rStyle w:val="Hyperlink0"/>
          </w:rPr>
          <w:t xml:space="preserve">K. Sakai et al., Physical Review Letters 132, 131001 (2024) </w:t>
        </w:r>
      </w:hyperlink>
      <w:r w:rsidRPr="006B2A1C">
        <w:br/>
        <w:t xml:space="preserve">We searched for antideuterons at solar minimum but found no candidates. The resulting C.L. upper limit on the antideuteron flux is the most stringent limit achieved so far and it has </w:t>
      </w:r>
      <w:r w:rsidRPr="006B2A1C">
        <w:lastRenderedPageBreak/>
        <w:t>improved by more than one order of magnitude from previous experiments. The upper limit is the first result achieving the sensitivity to constrain the latest theoretical predictions.</w:t>
      </w:r>
    </w:p>
    <w:p w:rsidR="006B2A1C" w:rsidRPr="006B2A1C" w:rsidRDefault="006B2A1C" w:rsidP="001E22CD">
      <w:pPr>
        <w:pStyle w:val="Default"/>
        <w:numPr>
          <w:ilvl w:val="0"/>
          <w:numId w:val="18"/>
        </w:numPr>
        <w:pBdr>
          <w:top w:val="nil"/>
          <w:left w:val="nil"/>
          <w:bottom w:val="nil"/>
          <w:right w:val="nil"/>
          <w:between w:val="nil"/>
          <w:bar w:val="nil"/>
        </w:pBdr>
        <w:autoSpaceDE/>
        <w:autoSpaceDN/>
        <w:adjustRightInd/>
        <w:snapToGrid w:val="0"/>
        <w:ind w:left="480" w:hangingChars="200" w:hanging="480"/>
      </w:pPr>
      <w:r w:rsidRPr="006B2A1C">
        <w:t>Ultralight vector dark matter search using data from the KAGRA O3GK run</w:t>
      </w:r>
      <w:r w:rsidRPr="006B2A1C">
        <w:br/>
      </w:r>
      <w:hyperlink r:id="rId8" w:history="1">
        <w:r w:rsidRPr="006B2A1C">
          <w:rPr>
            <w:rStyle w:val="Hyperlink1"/>
          </w:rPr>
          <w:t>A. G. Abac et al., Phys. Rev. D 110, 042001 (2024)</w:t>
        </w:r>
      </w:hyperlink>
      <w:r w:rsidRPr="006B2A1C">
        <w:br/>
        <w:t>We searched for ultralight vector Dark Matter by laser interferometric gravitational wave detectors through the measurement of oscillating length changes in the arm cavities. KAGRA has a unique feature due to differing compositions of its mirrors, enhancing the signal in the length change and demonstrated the applicability to the lower-mass vector DM search.</w:t>
      </w:r>
    </w:p>
    <w:p w:rsidR="006B2A1C" w:rsidRDefault="006B2A1C" w:rsidP="001E22CD">
      <w:pPr>
        <w:pStyle w:val="Default"/>
        <w:numPr>
          <w:ilvl w:val="0"/>
          <w:numId w:val="18"/>
        </w:numPr>
        <w:pBdr>
          <w:top w:val="nil"/>
          <w:left w:val="nil"/>
          <w:bottom w:val="nil"/>
          <w:right w:val="nil"/>
          <w:between w:val="nil"/>
          <w:bar w:val="nil"/>
        </w:pBdr>
        <w:autoSpaceDE/>
        <w:autoSpaceDN/>
        <w:adjustRightInd/>
        <w:snapToGrid w:val="0"/>
        <w:ind w:left="480" w:hangingChars="200" w:hanging="480"/>
      </w:pPr>
      <w:r w:rsidRPr="006B2A1C">
        <w:t>Tests of general relativity with GWTC-3</w:t>
      </w:r>
      <w:r w:rsidRPr="006B2A1C">
        <w:br/>
      </w:r>
      <w:hyperlink r:id="rId9" w:history="1">
        <w:r w:rsidRPr="006B2A1C">
          <w:rPr>
            <w:rStyle w:val="Hyperlink1"/>
          </w:rPr>
          <w:t>B. P. Abbott et al., Phys. Rev. D 112, 084080 (2025)</w:t>
        </w:r>
      </w:hyperlink>
      <w:r w:rsidRPr="006B2A1C">
        <w:br/>
        <w:t>The increasing number of GWevents from compact binariesallows us to perform ever-more sensitive tests of general relativity (GR) in the dynamical and strong-field regime of gravity. Based on 15 confident gravitational-wave signals, all testsshowed strict consistency with GR and improved the lower limit of the graviton mass bound by 40%.</w:t>
      </w:r>
    </w:p>
    <w:p w:rsidR="00DC3114" w:rsidRPr="006B2A1C" w:rsidRDefault="006B2A1C" w:rsidP="001E22CD">
      <w:pPr>
        <w:pStyle w:val="Default"/>
        <w:numPr>
          <w:ilvl w:val="0"/>
          <w:numId w:val="18"/>
        </w:numPr>
        <w:pBdr>
          <w:top w:val="nil"/>
          <w:left w:val="nil"/>
          <w:bottom w:val="nil"/>
          <w:right w:val="nil"/>
          <w:between w:val="nil"/>
          <w:bar w:val="nil"/>
        </w:pBdr>
        <w:autoSpaceDE/>
        <w:autoSpaceDN/>
        <w:adjustRightInd/>
        <w:snapToGrid w:val="0"/>
        <w:ind w:left="480" w:hangingChars="200" w:hanging="480"/>
      </w:pPr>
      <w:r w:rsidRPr="006B2A1C">
        <w:t>Black Hole Spectroscopy and Tests of General Relativity with GW250114</w:t>
      </w:r>
      <w:r w:rsidRPr="006B2A1C">
        <w:br/>
      </w:r>
      <w:hyperlink r:id="rId10" w:history="1">
        <w:r w:rsidRPr="006B2A1C">
          <w:rPr>
            <w:rStyle w:val="Hyperlink0"/>
          </w:rPr>
          <w:t>A. G. Abac et al., Physical Review Letters 136, 041403 (2026)</w:t>
        </w:r>
      </w:hyperlink>
      <w:r w:rsidRPr="006B2A1C">
        <w:br/>
        <w:t>The postmerger analysis of GW250114, the loudest gravitational wave detected to date, confirmed the Kerr nature of black holes by detecting at least two quasinormal modes. These results provide the most stringent single-event verification of general relativity across the inspiral, merger, and ringdown phases.</w:t>
      </w:r>
    </w:p>
    <w:p w:rsidR="00D51313" w:rsidRPr="007C7277" w:rsidRDefault="00D51313" w:rsidP="001E22CD">
      <w:pPr>
        <w:snapToGrid w:val="0"/>
        <w:spacing w:beforeLines="100"/>
        <w:rPr>
          <w:rFonts w:ascii="Times New Roman" w:hAnsi="Times New Roman" w:cs="Times New Roman"/>
          <w:b/>
          <w:sz w:val="28"/>
          <w:szCs w:val="24"/>
        </w:rPr>
      </w:pPr>
      <w:r w:rsidRPr="007C7277">
        <w:rPr>
          <w:rFonts w:ascii="Times New Roman" w:hAnsi="Times New Roman" w:cs="Times New Roman"/>
          <w:b/>
          <w:sz w:val="28"/>
          <w:szCs w:val="24"/>
        </w:rPr>
        <w:t xml:space="preserve">Research highlights of </w:t>
      </w:r>
      <w:r>
        <w:rPr>
          <w:rFonts w:ascii="Times New Roman" w:hAnsi="Times New Roman" w:cs="Times New Roman"/>
          <w:b/>
          <w:sz w:val="28"/>
        </w:rPr>
        <w:t>Suen Hou (</w:t>
      </w:r>
      <w:r>
        <w:rPr>
          <w:rFonts w:ascii="標楷體" w:eastAsia="標楷體" w:hAnsi="標楷體" w:cs="Times New Roman" w:hint="eastAsia"/>
          <w:b/>
          <w:sz w:val="28"/>
        </w:rPr>
        <w:t>侯書雲</w:t>
      </w:r>
      <w:r>
        <w:rPr>
          <w:rFonts w:ascii="Times New Roman" w:hAnsi="Times New Roman" w:cs="Times New Roman"/>
          <w:b/>
          <w:sz w:val="28"/>
        </w:rPr>
        <w:t>)</w:t>
      </w:r>
    </w:p>
    <w:p w:rsidR="006E50C2" w:rsidRDefault="00D51313" w:rsidP="006B2A1C">
      <w:pPr>
        <w:autoSpaceDE w:val="0"/>
        <w:autoSpaceDN w:val="0"/>
        <w:adjustRightInd w:val="0"/>
        <w:snapToGrid w:val="0"/>
        <w:spacing w:beforeLines="50"/>
        <w:rPr>
          <w:rFonts w:ascii="Times New Roman" w:hAnsi="Times New Roman" w:cs="Times New Roman"/>
          <w:szCs w:val="24"/>
        </w:rPr>
      </w:pPr>
      <w:r w:rsidRPr="00937E5C">
        <w:rPr>
          <w:rFonts w:ascii="Times New Roman" w:hAnsi="Times New Roman" w:cs="Times New Roman"/>
          <w:szCs w:val="24"/>
        </w:rPr>
        <w:t xml:space="preserve">The ATLAS Phase II upgrade </w:t>
      </w:r>
      <w:r w:rsidR="00937E5C" w:rsidRPr="00937E5C">
        <w:rPr>
          <w:rFonts w:ascii="Times New Roman" w:hAnsi="Times New Roman" w:cs="Times New Roman"/>
          <w:szCs w:val="24"/>
        </w:rPr>
        <w:t>was coordinated</w:t>
      </w:r>
      <w:r w:rsidRPr="00937E5C">
        <w:rPr>
          <w:rFonts w:ascii="Times New Roman" w:hAnsi="Times New Roman" w:cs="Times New Roman"/>
          <w:szCs w:val="24"/>
        </w:rPr>
        <w:t xml:space="preserve"> in 2018. </w:t>
      </w:r>
      <w:r w:rsidR="00937E5C" w:rsidRPr="00937E5C">
        <w:rPr>
          <w:rFonts w:ascii="Times New Roman" w:hAnsi="Times New Roman" w:cs="Times New Roman"/>
          <w:szCs w:val="24"/>
        </w:rPr>
        <w:t>We have produce</w:t>
      </w:r>
      <w:r w:rsidR="00B71DDE">
        <w:rPr>
          <w:rFonts w:ascii="Times New Roman" w:hAnsi="Times New Roman" w:cs="Times New Roman"/>
          <w:szCs w:val="24"/>
        </w:rPr>
        <w:t>d</w:t>
      </w:r>
      <w:r w:rsidR="00937E5C" w:rsidRPr="00937E5C">
        <w:rPr>
          <w:rFonts w:ascii="Times New Roman" w:hAnsi="Times New Roman" w:cs="Times New Roman"/>
          <w:szCs w:val="24"/>
        </w:rPr>
        <w:t xml:space="preserve"> 10k boards of Muon Monitored Drift Tube </w:t>
      </w:r>
      <w:r w:rsidR="00A7043E">
        <w:rPr>
          <w:rFonts w:ascii="Times New Roman" w:hAnsi="Times New Roman" w:cs="Times New Roman"/>
          <w:szCs w:val="24"/>
        </w:rPr>
        <w:t xml:space="preserve">(MDT) </w:t>
      </w:r>
      <w:r w:rsidR="00937E5C" w:rsidRPr="00937E5C">
        <w:rPr>
          <w:rFonts w:ascii="Times New Roman" w:hAnsi="Times New Roman" w:cs="Times New Roman"/>
          <w:szCs w:val="24"/>
        </w:rPr>
        <w:t xml:space="preserve">readout modules. The </w:t>
      </w:r>
      <w:r w:rsidRPr="00937E5C">
        <w:rPr>
          <w:rFonts w:ascii="Times New Roman" w:hAnsi="Times New Roman" w:cs="Times New Roman"/>
          <w:bCs/>
          <w:szCs w:val="24"/>
        </w:rPr>
        <w:t xml:space="preserve">Installation </w:t>
      </w:r>
      <w:r w:rsidR="00B71DDE">
        <w:rPr>
          <w:rFonts w:ascii="Times New Roman" w:hAnsi="Times New Roman" w:cs="Times New Roman"/>
          <w:bCs/>
          <w:szCs w:val="24"/>
        </w:rPr>
        <w:t>will start in July 2026</w:t>
      </w:r>
      <w:r w:rsidR="00937E5C" w:rsidRPr="00937E5C">
        <w:rPr>
          <w:rFonts w:ascii="Times New Roman" w:hAnsi="Times New Roman" w:cs="Times New Roman"/>
          <w:bCs/>
          <w:szCs w:val="24"/>
        </w:rPr>
        <w:t xml:space="preserve"> and last till mid 2030. </w:t>
      </w:r>
      <w:r w:rsidR="00937E5C" w:rsidRPr="00937E5C">
        <w:rPr>
          <w:rFonts w:ascii="Times New Roman" w:hAnsi="Times New Roman" w:cs="Times New Roman"/>
          <w:szCs w:val="24"/>
        </w:rPr>
        <w:t xml:space="preserve">Dr. Hou </w:t>
      </w:r>
      <w:r w:rsidR="00A7043E">
        <w:rPr>
          <w:rFonts w:ascii="Times New Roman" w:hAnsi="Times New Roman" w:cs="Times New Roman"/>
          <w:szCs w:val="24"/>
        </w:rPr>
        <w:t>is</w:t>
      </w:r>
      <w:r w:rsidR="00937E5C" w:rsidRPr="00937E5C">
        <w:rPr>
          <w:rFonts w:ascii="Times New Roman" w:hAnsi="Times New Roman" w:cs="Times New Roman"/>
          <w:szCs w:val="24"/>
        </w:rPr>
        <w:t xml:space="preserve"> the M</w:t>
      </w:r>
      <w:r w:rsidR="00A7043E">
        <w:rPr>
          <w:rFonts w:ascii="Times New Roman" w:hAnsi="Times New Roman" w:cs="Times New Roman"/>
          <w:szCs w:val="24"/>
        </w:rPr>
        <w:t>DT</w:t>
      </w:r>
      <w:r w:rsidR="00937E5C" w:rsidRPr="00937E5C">
        <w:rPr>
          <w:rFonts w:ascii="Times New Roman" w:hAnsi="Times New Roman" w:cs="Times New Roman"/>
          <w:szCs w:val="24"/>
        </w:rPr>
        <w:t xml:space="preserve"> and HGTD optical link convener</w:t>
      </w:r>
      <w:r w:rsidR="00B71DDE">
        <w:rPr>
          <w:rFonts w:ascii="Times New Roman" w:hAnsi="Times New Roman" w:cs="Times New Roman"/>
          <w:szCs w:val="24"/>
        </w:rPr>
        <w:t>,</w:t>
      </w:r>
      <w:r w:rsidR="00937E5C" w:rsidRPr="00937E5C">
        <w:rPr>
          <w:rFonts w:ascii="Times New Roman" w:hAnsi="Times New Roman" w:cs="Times New Roman"/>
          <w:szCs w:val="24"/>
        </w:rPr>
        <w:t xml:space="preserve"> responsible for the fiber path design and quality assurance. The fiber study is reported in [1].</w:t>
      </w:r>
    </w:p>
    <w:p w:rsidR="00937E5C" w:rsidRPr="006E50C2" w:rsidRDefault="006E50C2" w:rsidP="006B2A1C">
      <w:pPr>
        <w:autoSpaceDE w:val="0"/>
        <w:autoSpaceDN w:val="0"/>
        <w:adjustRightInd w:val="0"/>
        <w:snapToGrid w:val="0"/>
        <w:spacing w:beforeLines="50"/>
        <w:rPr>
          <w:rFonts w:ascii="Times New Roman" w:hAnsi="Times New Roman" w:cs="Times New Roman"/>
          <w:szCs w:val="24"/>
        </w:rPr>
      </w:pPr>
      <w:r w:rsidRPr="006E50C2">
        <w:rPr>
          <w:rFonts w:ascii="Times New Roman" w:eastAsia="新細明體" w:hAnsi="Times New Roman" w:cs="Times New Roman"/>
          <w:kern w:val="0"/>
          <w:szCs w:val="24"/>
        </w:rPr>
        <w:t xml:space="preserve">We propose exclusive measurements of radiative Bhabha interactions to study higher-order QED corrections, </w:t>
      </w:r>
      <w:r w:rsidR="00937E5C" w:rsidRPr="006E50C2">
        <w:rPr>
          <w:rFonts w:ascii="Times New Roman" w:hAnsi="Times New Roman" w:cs="Times New Roman"/>
        </w:rPr>
        <w:t>aiming for a precision of 10</w:t>
      </w:r>
      <w:r w:rsidR="00937E5C" w:rsidRPr="006E50C2">
        <w:rPr>
          <w:rFonts w:ascii="Times New Roman" w:hAnsi="Times New Roman" w:cs="Times New Roman"/>
          <w:vertAlign w:val="superscript"/>
        </w:rPr>
        <w:t>-4</w:t>
      </w:r>
      <w:r w:rsidR="00937E5C" w:rsidRPr="006E50C2">
        <w:rPr>
          <w:rFonts w:ascii="Times New Roman" w:hAnsi="Times New Roman" w:cs="Times New Roman"/>
        </w:rPr>
        <w:t xml:space="preserve">. </w:t>
      </w:r>
      <w:r w:rsidRPr="006E50C2">
        <w:rPr>
          <w:rFonts w:ascii="Times New Roman" w:eastAsia="新細明體" w:hAnsi="Times New Roman" w:cs="Times New Roman"/>
          <w:kern w:val="0"/>
          <w:szCs w:val="24"/>
        </w:rPr>
        <w:t>High-resolution detectors</w:t>
      </w:r>
      <w:r w:rsidR="00937E5C" w:rsidRPr="006E50C2">
        <w:rPr>
          <w:rFonts w:ascii="Times New Roman" w:hAnsi="Times New Roman" w:cs="Times New Roman"/>
        </w:rPr>
        <w:t xml:space="preserve"> for </w:t>
      </w:r>
      <w:r w:rsidR="00937E5C" w:rsidRPr="006E50C2">
        <w:rPr>
          <w:rFonts w:ascii="Times New Roman" w:hAnsi="Times New Roman" w:cs="Times New Roman"/>
          <w:i/>
          <w:iCs/>
        </w:rPr>
        <w:t xml:space="preserve">e/γ </w:t>
      </w:r>
      <w:r w:rsidR="00937E5C" w:rsidRPr="006E50C2">
        <w:rPr>
          <w:rFonts w:ascii="Times New Roman" w:hAnsi="Times New Roman" w:cs="Times New Roman"/>
        </w:rPr>
        <w:t>identification will improve the luminosity measurement</w:t>
      </w:r>
      <w:r w:rsidR="00DC3114" w:rsidRPr="006E50C2">
        <w:rPr>
          <w:rFonts w:ascii="Times New Roman" w:hAnsi="Times New Roman" w:cs="Times New Roman"/>
        </w:rPr>
        <w:t xml:space="preserve">s for the new </w:t>
      </w:r>
      <w:r w:rsidR="00DC3114" w:rsidRPr="006E50C2">
        <w:rPr>
          <w:rFonts w:ascii="Times New Roman" w:eastAsia="標楷體" w:hAnsi="Times New Roman" w:cs="Times New Roman"/>
          <w:i/>
        </w:rPr>
        <w:t>e</w:t>
      </w:r>
      <w:r w:rsidR="00DC3114" w:rsidRPr="006E50C2">
        <w:rPr>
          <w:rFonts w:ascii="Times New Roman" w:eastAsia="標楷體" w:hAnsi="Times New Roman" w:cs="Times New Roman"/>
          <w:i/>
          <w:vertAlign w:val="superscript"/>
        </w:rPr>
        <w:t>+</w:t>
      </w:r>
      <w:r w:rsidR="00DC3114" w:rsidRPr="006E50C2">
        <w:rPr>
          <w:rFonts w:ascii="Times New Roman" w:eastAsia="標楷體" w:hAnsi="Times New Roman" w:cs="Times New Roman"/>
          <w:i/>
        </w:rPr>
        <w:t>e</w:t>
      </w:r>
      <w:r w:rsidR="00DC3114" w:rsidRPr="006E50C2">
        <w:rPr>
          <w:rFonts w:ascii="Times New Roman" w:eastAsia="標楷體" w:hAnsi="Times New Roman" w:cs="Times New Roman"/>
          <w:i/>
          <w:vertAlign w:val="superscript"/>
          <w:lang w:val="fr-FR"/>
        </w:rPr>
        <w:t xml:space="preserve">− </w:t>
      </w:r>
      <w:r w:rsidR="00DC3114" w:rsidRPr="006E50C2">
        <w:rPr>
          <w:rFonts w:ascii="Times New Roman" w:eastAsia="標楷體" w:hAnsi="Times New Roman" w:cs="Times New Roman"/>
          <w:lang w:val="fr-FR"/>
        </w:rPr>
        <w:t>collider</w:t>
      </w:r>
      <w:r w:rsidR="00DC3114" w:rsidRPr="006E50C2">
        <w:rPr>
          <w:rFonts w:ascii="Times New Roman" w:hAnsi="Times New Roman" w:cs="Times New Roman"/>
          <w:lang w:val="fr-FR"/>
        </w:rPr>
        <w:t xml:space="preserve"> proposals as </w:t>
      </w:r>
      <w:r w:rsidRPr="006E50C2">
        <w:rPr>
          <w:rFonts w:ascii="Times New Roman" w:hAnsi="Times New Roman" w:cs="Times New Roman"/>
          <w:lang w:val="fr-FR"/>
        </w:rPr>
        <w:t xml:space="preserve">the </w:t>
      </w:r>
      <w:r w:rsidR="00DC3114" w:rsidRPr="006E50C2">
        <w:rPr>
          <w:rFonts w:ascii="Times New Roman" w:hAnsi="Times New Roman" w:cs="Times New Roman"/>
          <w:lang w:val="fr-FR"/>
        </w:rPr>
        <w:t xml:space="preserve">Higgs factories and the third generation Super Tau Charm Facility. The CDR [2] and TDR [3] for the CEPC luminosity calorimeter are published; a journal paper is submitted [4]. The TDR for STCF is in being finalized for publication. </w:t>
      </w:r>
    </w:p>
    <w:p w:rsidR="00AF46DB" w:rsidRPr="006B2A1C" w:rsidRDefault="00AF46DB" w:rsidP="006B2A1C">
      <w:pPr>
        <w:pStyle w:val="Default"/>
        <w:numPr>
          <w:ilvl w:val="0"/>
          <w:numId w:val="16"/>
        </w:numPr>
        <w:adjustRightInd/>
        <w:snapToGrid w:val="0"/>
        <w:spacing w:beforeLines="50"/>
        <w:ind w:hangingChars="200"/>
        <w:rPr>
          <w:color w:val="000000" w:themeColor="text1"/>
        </w:rPr>
      </w:pPr>
      <w:r w:rsidRPr="006B2A1C">
        <w:rPr>
          <w:i/>
          <w:iCs/>
          <w:color w:val="000000" w:themeColor="text1"/>
        </w:rPr>
        <w:t>Tolerance of Ge-doped multi-mode fibers in total ionizing dose. Radiation Detection Technology and Methods</w:t>
      </w:r>
      <w:r w:rsidRPr="006B2A1C">
        <w:rPr>
          <w:color w:val="000000" w:themeColor="text1"/>
        </w:rPr>
        <w:t xml:space="preserve">, D. Gong et al. (2025), Radiation Detection Technology and Methods, </w:t>
      </w:r>
      <w:hyperlink r:id="rId11" w:history="1">
        <w:r w:rsidRPr="006B2A1C">
          <w:rPr>
            <w:rStyle w:val="a9"/>
            <w:color w:val="000000" w:themeColor="text1"/>
          </w:rPr>
          <w:t>https://doi.org/10.1007/s41605-025-00589-7</w:t>
        </w:r>
      </w:hyperlink>
      <w:r w:rsidRPr="006B2A1C">
        <w:rPr>
          <w:color w:val="000000" w:themeColor="text1"/>
        </w:rPr>
        <w:t xml:space="preserve">. </w:t>
      </w:r>
    </w:p>
    <w:p w:rsidR="00AF46DB" w:rsidRPr="006B2A1C" w:rsidRDefault="00AF46DB" w:rsidP="006B2A1C">
      <w:pPr>
        <w:pStyle w:val="Default"/>
        <w:numPr>
          <w:ilvl w:val="0"/>
          <w:numId w:val="16"/>
        </w:numPr>
        <w:adjustRightInd/>
        <w:snapToGrid w:val="0"/>
        <w:ind w:hangingChars="200"/>
        <w:rPr>
          <w:color w:val="000000" w:themeColor="text1"/>
        </w:rPr>
      </w:pPr>
      <w:r w:rsidRPr="006B2A1C">
        <w:rPr>
          <w:i/>
          <w:iCs/>
          <w:color w:val="000000" w:themeColor="text1"/>
        </w:rPr>
        <w:t xml:space="preserve">CEPC Conceptual Design Report: Volume 2 – Physics &amp; Detector, </w:t>
      </w:r>
    </w:p>
    <w:p w:rsidR="00A7043E" w:rsidRPr="006B2A1C" w:rsidRDefault="006B2A1C" w:rsidP="006B2A1C">
      <w:pPr>
        <w:pStyle w:val="Default"/>
        <w:adjustRightInd/>
        <w:snapToGrid w:val="0"/>
        <w:ind w:left="480" w:hangingChars="200" w:hanging="480"/>
        <w:rPr>
          <w:color w:val="000000" w:themeColor="text1"/>
        </w:rPr>
      </w:pPr>
      <w:r>
        <w:rPr>
          <w:color w:val="000000" w:themeColor="text1"/>
        </w:rPr>
        <w:tab/>
      </w:r>
      <w:r w:rsidR="00AF46DB" w:rsidRPr="006B2A1C">
        <w:rPr>
          <w:color w:val="000000" w:themeColor="text1"/>
        </w:rPr>
        <w:t xml:space="preserve">CEPC Study Group, arXiv:1811.10545, November 2018. </w:t>
      </w:r>
    </w:p>
    <w:p w:rsidR="00A7043E" w:rsidRPr="006B2A1C" w:rsidRDefault="00AF46DB" w:rsidP="006B2A1C">
      <w:pPr>
        <w:pStyle w:val="Default"/>
        <w:numPr>
          <w:ilvl w:val="0"/>
          <w:numId w:val="16"/>
        </w:numPr>
        <w:adjustRightInd/>
        <w:snapToGrid w:val="0"/>
        <w:ind w:hangingChars="200"/>
        <w:rPr>
          <w:color w:val="000000" w:themeColor="text1"/>
        </w:rPr>
      </w:pPr>
      <w:r w:rsidRPr="006B2A1C">
        <w:rPr>
          <w:i/>
          <w:iCs/>
          <w:color w:val="000000" w:themeColor="text1"/>
        </w:rPr>
        <w:t xml:space="preserve">CEPC Technical Design Report -- Reference Detector, </w:t>
      </w:r>
    </w:p>
    <w:p w:rsidR="00A7043E" w:rsidRPr="006B2A1C" w:rsidRDefault="006B2A1C" w:rsidP="006B2A1C">
      <w:pPr>
        <w:pStyle w:val="Default"/>
        <w:adjustRightInd/>
        <w:snapToGrid w:val="0"/>
        <w:ind w:left="480" w:hangingChars="200" w:hanging="480"/>
        <w:rPr>
          <w:color w:val="000000" w:themeColor="text1"/>
        </w:rPr>
      </w:pPr>
      <w:r>
        <w:rPr>
          <w:color w:val="000000" w:themeColor="text1"/>
        </w:rPr>
        <w:tab/>
      </w:r>
      <w:r w:rsidR="00AF46DB" w:rsidRPr="006B2A1C">
        <w:rPr>
          <w:color w:val="000000" w:themeColor="text1"/>
        </w:rPr>
        <w:t xml:space="preserve">CEPC Study Group.arXiv:2510.05260, Oct., 2025. </w:t>
      </w:r>
    </w:p>
    <w:p w:rsidR="00A7043E" w:rsidRPr="006B2A1C" w:rsidRDefault="00AF46DB" w:rsidP="006B2A1C">
      <w:pPr>
        <w:pStyle w:val="Default"/>
        <w:numPr>
          <w:ilvl w:val="0"/>
          <w:numId w:val="16"/>
        </w:numPr>
        <w:adjustRightInd/>
        <w:snapToGrid w:val="0"/>
        <w:ind w:hangingChars="200"/>
        <w:rPr>
          <w:color w:val="000000" w:themeColor="text1"/>
        </w:rPr>
      </w:pPr>
      <w:r w:rsidRPr="006B2A1C">
        <w:rPr>
          <w:i/>
          <w:iCs/>
          <w:color w:val="000000" w:themeColor="text1"/>
        </w:rPr>
        <w:t xml:space="preserve">Measuring high-precision luminosity at the CEPC, </w:t>
      </w:r>
    </w:p>
    <w:p w:rsidR="006B2A1C" w:rsidRPr="007452A3" w:rsidRDefault="006B2A1C" w:rsidP="007452A3">
      <w:pPr>
        <w:pStyle w:val="Default"/>
        <w:adjustRightInd/>
        <w:snapToGrid w:val="0"/>
        <w:ind w:left="480" w:hangingChars="200" w:hanging="480"/>
        <w:rPr>
          <w:color w:val="000000" w:themeColor="text1"/>
        </w:rPr>
      </w:pPr>
      <w:r>
        <w:rPr>
          <w:iCs/>
          <w:color w:val="000000" w:themeColor="text1"/>
        </w:rPr>
        <w:tab/>
      </w:r>
      <w:r w:rsidR="00AF46DB" w:rsidRPr="006B2A1C">
        <w:rPr>
          <w:iCs/>
          <w:color w:val="000000" w:themeColor="text1"/>
        </w:rPr>
        <w:t xml:space="preserve">J. Gong et al., arXiv:2601.05677 [hep-ex], submitted to </w:t>
      </w:r>
      <w:r w:rsidR="00AF46DB" w:rsidRPr="006B2A1C">
        <w:rPr>
          <w:color w:val="000000" w:themeColor="text1"/>
        </w:rPr>
        <w:t>Radiation Detection Technology and Meth</w:t>
      </w:r>
      <w:r w:rsidR="00AF46DB" w:rsidRPr="006B2A1C">
        <w:t>ods</w:t>
      </w:r>
    </w:p>
    <w:p w:rsidR="007C7277" w:rsidRPr="007C7277" w:rsidRDefault="007C7277" w:rsidP="001E22CD">
      <w:pPr>
        <w:snapToGrid w:val="0"/>
        <w:spacing w:beforeLines="100"/>
        <w:rPr>
          <w:rFonts w:ascii="Times New Roman" w:hAnsi="Times New Roman" w:cs="Times New Roman"/>
          <w:b/>
          <w:sz w:val="28"/>
          <w:szCs w:val="24"/>
        </w:rPr>
      </w:pPr>
      <w:r w:rsidRPr="007C7277">
        <w:rPr>
          <w:rFonts w:ascii="Times New Roman" w:hAnsi="Times New Roman" w:cs="Times New Roman"/>
          <w:b/>
          <w:sz w:val="28"/>
          <w:szCs w:val="24"/>
        </w:rPr>
        <w:t xml:space="preserve">Research highlights of </w:t>
      </w:r>
      <w:r w:rsidRPr="007C7277">
        <w:rPr>
          <w:rFonts w:ascii="Times New Roman" w:hAnsi="Times New Roman" w:cs="Times New Roman"/>
          <w:b/>
          <w:sz w:val="28"/>
        </w:rPr>
        <w:t>C</w:t>
      </w:r>
      <w:r w:rsidR="006B2A1C">
        <w:rPr>
          <w:rFonts w:ascii="Times New Roman" w:hAnsi="Times New Roman" w:cs="Times New Roman"/>
          <w:b/>
          <w:sz w:val="28"/>
        </w:rPr>
        <w:t>hih-Hsun</w:t>
      </w:r>
      <w:r w:rsidRPr="007C7277">
        <w:rPr>
          <w:rFonts w:ascii="Times New Roman" w:hAnsi="Times New Roman" w:cs="Times New Roman"/>
          <w:b/>
          <w:sz w:val="28"/>
        </w:rPr>
        <w:t xml:space="preserve"> Lin</w:t>
      </w:r>
      <w:r>
        <w:rPr>
          <w:rFonts w:ascii="Times New Roman" w:hAnsi="Times New Roman" w:cs="Times New Roman"/>
          <w:b/>
          <w:sz w:val="28"/>
        </w:rPr>
        <w:t xml:space="preserve"> (</w:t>
      </w:r>
      <w:r w:rsidRPr="007C7277">
        <w:rPr>
          <w:rFonts w:ascii="標楷體" w:eastAsia="標楷體" w:hAnsi="標楷體" w:cs="Times New Roman" w:hint="eastAsia"/>
          <w:b/>
          <w:sz w:val="28"/>
        </w:rPr>
        <w:t>林志勲</w:t>
      </w:r>
      <w:r>
        <w:rPr>
          <w:rFonts w:ascii="Times New Roman" w:hAnsi="Times New Roman" w:cs="Times New Roman"/>
          <w:b/>
          <w:sz w:val="28"/>
        </w:rPr>
        <w:t>)</w:t>
      </w:r>
    </w:p>
    <w:p w:rsidR="007C7277" w:rsidRDefault="007C7277" w:rsidP="006B2A1C">
      <w:pPr>
        <w:snapToGrid w:val="0"/>
        <w:spacing w:beforeLines="50"/>
        <w:rPr>
          <w:rFonts w:ascii="Times New Roman" w:hAnsi="Times New Roman" w:cs="Times New Roman"/>
          <w:b/>
          <w:szCs w:val="24"/>
        </w:rPr>
      </w:pPr>
      <w:r w:rsidRPr="00E9032F">
        <w:rPr>
          <w:rFonts w:ascii="Times New Roman" w:hAnsi="Times New Roman" w:cs="Times New Roman"/>
          <w:szCs w:val="24"/>
        </w:rPr>
        <w:t xml:space="preserve">My research focuses on particle-detector systems and readout electronics for experimental particle physics, astrophysics, and medical applications. I served as project manager for the Gamma-ray </w:t>
      </w:r>
      <w:r w:rsidRPr="00E9032F">
        <w:rPr>
          <w:rFonts w:ascii="Times New Roman" w:hAnsi="Times New Roman" w:cs="Times New Roman"/>
          <w:szCs w:val="24"/>
        </w:rPr>
        <w:lastRenderedPageBreak/>
        <w:t>Transients Monitor on Taiwan Satellites Formosat-8B and Formosat-8D, leading system architecture, sensor-module, and readout-electronics design, as well as environmental qualification for this space science mission targeting gamma-ray bursts, solar flares, and magnetar bursts. For the AMS experiment, I support the AMS payload operations and control center at NCSIST and coordinate electronic and mechanical component production and testing for the AMS L0 upgrade. In medical physics, I developed ion-beam monitoring and radiotherapy detector technologies that led to patents and licensing to Liverage Biomedical, with continuing work on particle-therapy QA and FLASH radiotherapy. I managed the development of compact time-of-flight PET modules for proton-therapy studies, including system and firmware design, calibration, and proton-beam tests. In addition, I contributed to muon-tomography instrumentation for subsurface density profiling and provide regular support for proton, Co-60, and ion-beam radiation tests for Taiwanese institutes and companies.</w:t>
      </w:r>
    </w:p>
    <w:p w:rsidR="007C7277" w:rsidRPr="00EF49EE" w:rsidRDefault="007C7277" w:rsidP="006B2A1C">
      <w:pPr>
        <w:snapToGrid w:val="0"/>
        <w:spacing w:beforeLines="50"/>
        <w:rPr>
          <w:rFonts w:ascii="Times New Roman" w:hAnsi="Times New Roman" w:cs="Times New Roman"/>
          <w:b/>
          <w:szCs w:val="24"/>
        </w:rPr>
      </w:pPr>
      <w:r w:rsidRPr="00E9032F">
        <w:rPr>
          <w:rFonts w:ascii="Times New Roman" w:hAnsi="Times New Roman" w:cs="Times New Roman"/>
          <w:b/>
          <w:szCs w:val="24"/>
        </w:rPr>
        <w:t>Future plan</w:t>
      </w:r>
    </w:p>
    <w:p w:rsidR="007C7277" w:rsidRPr="00E9032F"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Support Taiwan research teams in particle-detector and readout-electronics development for diverse experiments.</w:t>
      </w:r>
    </w:p>
    <w:p w:rsidR="007C7277" w:rsidRPr="00E9032F"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Maintain the uninterrupted operations of AMS payload operation and control center and support the AMS L0 tracker upgrade.</w:t>
      </w:r>
    </w:p>
    <w:p w:rsidR="007C7277" w:rsidRPr="00E9032F"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Collaborate with Liverage Biomedical on practical, next-generation particle-therapy quality-assurance solutions.</w:t>
      </w:r>
    </w:p>
    <w:p w:rsidR="007452A3"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Continue providing radiation-test planning, execution, and analysis support to the Taiwanese research community.</w:t>
      </w:r>
    </w:p>
    <w:p w:rsidR="007452A3" w:rsidRPr="007452A3" w:rsidRDefault="007452A3" w:rsidP="001E22CD">
      <w:pPr>
        <w:snapToGrid w:val="0"/>
        <w:spacing w:beforeLines="100"/>
        <w:rPr>
          <w:rFonts w:ascii="Times New Roman" w:hAnsi="Times New Roman" w:cs="Times New Roman"/>
          <w:b/>
          <w:bCs/>
          <w:sz w:val="28"/>
        </w:rPr>
      </w:pPr>
      <w:r w:rsidRPr="007452A3">
        <w:rPr>
          <w:rFonts w:ascii="Times New Roman" w:hAnsi="Times New Roman" w:cs="Times New Roman"/>
          <w:b/>
          <w:bCs/>
          <w:sz w:val="28"/>
        </w:rPr>
        <w:t>Research highlights of Song-Ming Wa</w:t>
      </w:r>
      <w:r w:rsidRPr="007452A3">
        <w:rPr>
          <w:rFonts w:ascii="標楷體" w:eastAsia="標楷體" w:hAnsi="標楷體" w:cs="Times New Roman"/>
          <w:b/>
          <w:bCs/>
          <w:sz w:val="28"/>
        </w:rPr>
        <w:t>ng (王嵩銘)</w:t>
      </w:r>
    </w:p>
    <w:p w:rsidR="007452A3" w:rsidRPr="007452A3" w:rsidRDefault="007452A3" w:rsidP="007452A3">
      <w:pPr>
        <w:snapToGrid w:val="0"/>
        <w:jc w:val="both"/>
        <w:rPr>
          <w:rFonts w:ascii="Times New Roman" w:hAnsi="Times New Roman" w:cs="Times New Roman"/>
          <w:b/>
          <w:bCs/>
          <w:sz w:val="28"/>
        </w:rPr>
      </w:pPr>
      <w:r w:rsidRPr="007452A3">
        <w:rPr>
          <w:rFonts w:ascii="Times New Roman" w:hAnsi="Times New Roman" w:cs="Times New Roman"/>
          <w:b/>
          <w:bCs/>
          <w:sz w:val="28"/>
        </w:rPr>
        <w:t>Highlights of Research Program:</w:t>
      </w:r>
    </w:p>
    <w:p w:rsidR="007452A3" w:rsidRPr="007452A3" w:rsidRDefault="007452A3" w:rsidP="001E22CD">
      <w:pPr>
        <w:pStyle w:val="a7"/>
        <w:widowControl/>
        <w:numPr>
          <w:ilvl w:val="0"/>
          <w:numId w:val="19"/>
        </w:numPr>
        <w:snapToGrid w:val="0"/>
        <w:spacing w:beforeLines="50"/>
        <w:ind w:leftChars="0" w:left="480" w:hangingChars="200" w:hanging="480"/>
        <w:rPr>
          <w:rFonts w:ascii="Times New Roman" w:hAnsi="Times New Roman" w:cs="Times New Roman"/>
        </w:rPr>
      </w:pPr>
      <w:r w:rsidRPr="007452A3">
        <w:rPr>
          <w:rFonts w:ascii="Times New Roman" w:hAnsi="Times New Roman" w:cs="Times New Roman"/>
        </w:rPr>
        <w:t>Participates in the operation of the ATLAS experiment for the Run3 data taking. Our team members take shifts in the ATLAS control room as Run Control operator, and as online data quality on-call experts. We also serve as ATLAS tau trigger and electron-photon trigger online trigger expert shifters.</w:t>
      </w:r>
    </w:p>
    <w:p w:rsidR="007452A3" w:rsidRPr="007452A3" w:rsidRDefault="007452A3" w:rsidP="001E22CD">
      <w:pPr>
        <w:pStyle w:val="a7"/>
        <w:numPr>
          <w:ilvl w:val="0"/>
          <w:numId w:val="19"/>
        </w:numPr>
        <w:suppressAutoHyphens/>
        <w:autoSpaceDN w:val="0"/>
        <w:snapToGrid w:val="0"/>
        <w:ind w:leftChars="0" w:left="480" w:right="-58" w:hangingChars="200" w:hanging="480"/>
        <w:textAlignment w:val="baseline"/>
        <w:rPr>
          <w:rFonts w:ascii="Times New Roman" w:hAnsi="Times New Roman" w:cs="Times New Roman"/>
        </w:rPr>
      </w:pPr>
      <w:r w:rsidRPr="007452A3">
        <w:rPr>
          <w:rFonts w:ascii="Times New Roman" w:hAnsi="Times New Roman" w:cs="Times New Roman"/>
        </w:rPr>
        <w:t>Coordinating the development of the Production Database for the construction of the High Granularity Timing Detector (HGTD), which is an ATLAS experiment Phase-2 upgrade project for the High Luminosity LHC (HL-LHC) program.</w:t>
      </w:r>
    </w:p>
    <w:p w:rsidR="007452A3" w:rsidRPr="007452A3" w:rsidRDefault="007452A3" w:rsidP="001E22CD">
      <w:pPr>
        <w:pStyle w:val="a7"/>
        <w:numPr>
          <w:ilvl w:val="0"/>
          <w:numId w:val="19"/>
        </w:numPr>
        <w:suppressAutoHyphens/>
        <w:autoSpaceDN w:val="0"/>
        <w:snapToGrid w:val="0"/>
        <w:ind w:leftChars="0" w:left="480" w:right="-58" w:hangingChars="200" w:hanging="480"/>
        <w:textAlignment w:val="baseline"/>
        <w:rPr>
          <w:rFonts w:ascii="Times New Roman" w:hAnsi="Times New Roman" w:cs="Times New Roman"/>
        </w:rPr>
      </w:pPr>
      <w:r w:rsidRPr="007452A3">
        <w:rPr>
          <w:rFonts w:ascii="Times New Roman" w:hAnsi="Times New Roman" w:cs="Times New Roman"/>
        </w:rPr>
        <w:t xml:space="preserve">Studying the Higgs boson properties by measuring the Higgs boson production through the    </w:t>
      </w:r>
      <m:oMath>
        <m:r>
          <w:rPr>
            <w:rFonts w:ascii="Cambria Math" w:hAnsi="Cambria Math" w:cs="Times New Roman"/>
          </w:rPr>
          <m:t>H</m:t>
        </m:r>
        <m:r>
          <w:rPr>
            <w:rFonts w:ascii="Cambria Math" w:hAnsi="Times New Roman" w:cs="Times New Roman"/>
          </w:rPr>
          <m:t>→</m:t>
        </m:r>
        <m:r>
          <w:rPr>
            <w:rFonts w:ascii="Cambria Math" w:hAnsi="Cambria Math" w:cs="Times New Roman"/>
          </w:rPr>
          <m:t>WW</m:t>
        </m:r>
      </m:oMath>
      <w:r w:rsidRPr="007452A3">
        <w:rPr>
          <w:rFonts w:ascii="Times New Roman" w:hAnsi="Times New Roman" w:cs="Times New Roman"/>
        </w:rPr>
        <w:t xml:space="preserve"> decay mode at the ATLAS experiment. We also search for pair production of Higgs boson in the </w:t>
      </w:r>
      <m:oMath>
        <m:r>
          <w:rPr>
            <w:rFonts w:ascii="Cambria Math" w:hAnsi="Cambria Math" w:cs="Times New Roman"/>
          </w:rPr>
          <m:t>HH</m:t>
        </m:r>
        <m:r>
          <w:rPr>
            <w:rFonts w:ascii="Cambria Math" w:hAnsi="Times New Roman" w:cs="Times New Roman"/>
          </w:rPr>
          <m:t>→</m:t>
        </m:r>
        <m:r>
          <w:rPr>
            <w:rFonts w:ascii="Cambria Math" w:hAnsi="Cambria Math" w:cs="Times New Roman"/>
          </w:rPr>
          <m:t>bbττ</m:t>
        </m:r>
      </m:oMath>
      <w:r w:rsidRPr="007452A3">
        <w:rPr>
          <w:rFonts w:ascii="Times New Roman" w:hAnsi="Times New Roman" w:cs="Times New Roman"/>
        </w:rPr>
        <w:t xml:space="preserve"> decay channel, and search for new physics in searching for pseudoscalar Higgs boson in </w:t>
      </w:r>
      <m:oMath>
        <m:r>
          <w:rPr>
            <w:rFonts w:ascii="Cambria Math" w:hAnsi="Cambria Math" w:cs="Times New Roman"/>
          </w:rPr>
          <m:t>A</m:t>
        </m:r>
        <m:r>
          <w:rPr>
            <w:rFonts w:ascii="Cambria Math" w:hAnsi="Times New Roman" w:cs="Times New Roman"/>
          </w:rPr>
          <m:t>→</m:t>
        </m:r>
        <m:r>
          <w:rPr>
            <w:rFonts w:ascii="Cambria Math" w:hAnsi="Cambria Math" w:cs="Times New Roman"/>
          </w:rPr>
          <m:t>ZH</m:t>
        </m:r>
        <m:r>
          <w:rPr>
            <w:rFonts w:ascii="Cambria Math" w:hAnsi="Times New Roman" w:cs="Times New Roman"/>
          </w:rPr>
          <m:t>→</m:t>
        </m:r>
        <m:r>
          <w:rPr>
            <w:rFonts w:ascii="Cambria Math" w:hAnsi="Cambria Math" w:cs="Times New Roman"/>
          </w:rPr>
          <m:t>llbb</m:t>
        </m:r>
      </m:oMath>
      <w:r w:rsidRPr="007452A3">
        <w:rPr>
          <w:rFonts w:ascii="Times New Roman" w:hAnsi="Times New Roman" w:cs="Times New Roman"/>
        </w:rPr>
        <w:t xml:space="preserve"> channel.</w:t>
      </w:r>
    </w:p>
    <w:p w:rsidR="007452A3" w:rsidRPr="007452A3" w:rsidRDefault="007452A3" w:rsidP="001E22CD">
      <w:pPr>
        <w:pStyle w:val="a7"/>
        <w:widowControl/>
        <w:numPr>
          <w:ilvl w:val="0"/>
          <w:numId w:val="19"/>
        </w:numPr>
        <w:snapToGrid w:val="0"/>
        <w:ind w:leftChars="0" w:left="480" w:hangingChars="200" w:hanging="480"/>
        <w:rPr>
          <w:rFonts w:ascii="Times New Roman" w:hAnsi="Times New Roman" w:cs="Times New Roman"/>
        </w:rPr>
      </w:pPr>
      <w:r w:rsidRPr="007452A3">
        <w:rPr>
          <w:rFonts w:ascii="Times New Roman" w:eastAsia="DFKai-SB" w:hAnsi="Times New Roman" w:cs="Times New Roman"/>
          <w:szCs w:val="26"/>
        </w:rPr>
        <w:t>Presently servicing as the director of the Academia Sinica Grid Center (ASGC) at the Institute of Physics. This center hosts a Tier-2 computing cluster the ATLAS experiment. ASGC also provides computing services to about 161 research groups (717 users) from universities and research institutes in Taiwan. This part of services is funded by the National Science and Technology council and by Academia Sinica. Each year we organize several workshops to promote the computing services to the Taiwan scientific community.</w:t>
      </w:r>
    </w:p>
    <w:p w:rsidR="007452A3" w:rsidRPr="006C311A" w:rsidRDefault="007452A3" w:rsidP="001E22CD">
      <w:pPr>
        <w:spacing w:beforeLines="50"/>
        <w:rPr>
          <w:rFonts w:ascii="Times New Roman" w:hAnsi="Times New Roman" w:cs="Times New Roman"/>
          <w:b/>
          <w:bCs/>
        </w:rPr>
      </w:pPr>
      <w:r w:rsidRPr="006C311A">
        <w:rPr>
          <w:rFonts w:ascii="Times New Roman" w:hAnsi="Times New Roman" w:cs="Times New Roman"/>
          <w:b/>
          <w:bCs/>
        </w:rPr>
        <w:t>Selected Recent Publications:</w:t>
      </w:r>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t>ATLAS Collaboration, 2026, “</w:t>
      </w:r>
      <w:r w:rsidRPr="007452A3">
        <w:rPr>
          <w:rFonts w:ascii="Times New Roman" w:hAnsi="Times New Roman" w:cs="Times New Roman"/>
          <w:b/>
          <w:bCs/>
        </w:rPr>
        <w:t>Search for Higgs boson produced in association with a high-energy photon via vector-boson fusion and decaying to a pair of b-quarks in the ATLAS detector</w:t>
      </w:r>
      <w:r w:rsidRPr="007452A3">
        <w:rPr>
          <w:rFonts w:ascii="Times New Roman" w:hAnsi="Times New Roman" w:cs="Times New Roman"/>
        </w:rPr>
        <w:t xml:space="preserve">”, </w:t>
      </w:r>
      <w:hyperlink r:id="rId12" w:history="1">
        <w:r w:rsidRPr="007452A3">
          <w:rPr>
            <w:rStyle w:val="a9"/>
            <w:rFonts w:ascii="Times New Roman" w:hAnsi="Times New Roman" w:cs="Times New Roman"/>
          </w:rPr>
          <w:t>arXiv:2509.14005</w:t>
        </w:r>
      </w:hyperlink>
      <w:r w:rsidRPr="007452A3">
        <w:rPr>
          <w:rFonts w:ascii="Times New Roman" w:hAnsi="Times New Roman" w:cs="Times New Roman"/>
        </w:rPr>
        <w:t>, accepted by Physics Letter B journal.</w:t>
      </w:r>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lastRenderedPageBreak/>
        <w:t>ATLAS Collaboration, 2024, “</w:t>
      </w:r>
      <w:r w:rsidRPr="007452A3">
        <w:rPr>
          <w:rFonts w:ascii="Times New Roman" w:hAnsi="Times New Roman" w:cs="Times New Roman"/>
          <w:b/>
          <w:bCs/>
        </w:rPr>
        <w:t>Combination of Searches for Higgs Boson Pair Production in pp Collisions at s=13 TeV with the ATLAS Detector</w:t>
      </w:r>
      <w:r w:rsidRPr="007452A3">
        <w:rPr>
          <w:rFonts w:ascii="Times New Roman" w:hAnsi="Times New Roman" w:cs="Times New Roman"/>
        </w:rPr>
        <w:t xml:space="preserve">”, </w:t>
      </w:r>
      <w:hyperlink r:id="rId13" w:history="1">
        <w:r w:rsidRPr="007452A3">
          <w:rPr>
            <w:rStyle w:val="a9"/>
            <w:rFonts w:ascii="Times New Roman" w:hAnsi="Times New Roman" w:cs="Times New Roman"/>
          </w:rPr>
          <w:t>Phys. Rev. Lett. 133 (2024) 101801</w:t>
        </w:r>
      </w:hyperlink>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eastAsia="DFKai-SB" w:hAnsi="Times New Roman" w:cs="Times New Roman"/>
          <w:bCs/>
        </w:rPr>
        <w:t>ATLAS Collaboration, 2024, “</w:t>
      </w:r>
      <w:r w:rsidRPr="007452A3">
        <w:rPr>
          <w:rFonts w:ascii="Times New Roman" w:eastAsia="DFKai-SB" w:hAnsi="Times New Roman" w:cs="Times New Roman"/>
          <w:b/>
          <w:bCs/>
        </w:rPr>
        <w:t>Search for the non-resonant production of Higgs boson pairs via gluon fusion and vector-boson fusion in the bb</w:t>
      </w:r>
      <w:r w:rsidR="001E22CD">
        <w:rPr>
          <w:rFonts w:ascii="Times New Roman" w:eastAsia="Symbol" w:hAnsi="Times New Roman" w:cs="Times New Roman"/>
          <w:b/>
          <w:bCs/>
        </w:rPr>
        <w:t xml:space="preserve"> </w:t>
      </w:r>
      <w:r w:rsidRPr="007452A3">
        <w:rPr>
          <w:rFonts w:ascii="Times New Roman" w:eastAsia="DFKai-SB" w:hAnsi="Times New Roman" w:cs="Times New Roman"/>
          <w:b/>
          <w:bCs/>
        </w:rPr>
        <w:t>final state in proton-proton collisions at s=13 TeV with the ATLAS detector</w:t>
      </w:r>
      <w:r w:rsidRPr="007452A3">
        <w:rPr>
          <w:rFonts w:ascii="Times New Roman" w:eastAsia="DFKai-SB" w:hAnsi="Times New Roman" w:cs="Times New Roman"/>
          <w:bCs/>
        </w:rPr>
        <w:t xml:space="preserve">”, </w:t>
      </w:r>
      <w:hyperlink r:id="rId14" w:history="1">
        <w:r w:rsidRPr="007452A3">
          <w:rPr>
            <w:rStyle w:val="a9"/>
            <w:rFonts w:ascii="Times New Roman" w:eastAsia="DFKai-SB" w:hAnsi="Times New Roman" w:cs="Times New Roman"/>
            <w:bCs/>
          </w:rPr>
          <w:t>Phys. Rev. D 110 (2024) 032012</w:t>
        </w:r>
      </w:hyperlink>
      <w:r w:rsidRPr="007452A3">
        <w:rPr>
          <w:rFonts w:ascii="Times New Roman" w:eastAsia="DFKai-SB" w:hAnsi="Times New Roman" w:cs="Times New Roman"/>
          <w:bCs/>
        </w:rPr>
        <w:t xml:space="preserve">, </w:t>
      </w:r>
      <w:hyperlink r:id="rId15" w:history="1">
        <w:r w:rsidRPr="007452A3">
          <w:rPr>
            <w:rStyle w:val="a9"/>
            <w:rFonts w:ascii="Times New Roman" w:eastAsia="DFKai-SB" w:hAnsi="Times New Roman" w:cs="Times New Roman"/>
            <w:bCs/>
          </w:rPr>
          <w:t>arXiv:2404.12660</w:t>
        </w:r>
      </w:hyperlink>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t>ATLAS Collaboration, 2023, “</w:t>
      </w:r>
      <w:r w:rsidRPr="007452A3">
        <w:rPr>
          <w:rFonts w:ascii="Times New Roman" w:hAnsi="Times New Roman" w:cs="Times New Roman"/>
          <w:b/>
          <w:bCs/>
        </w:rPr>
        <w:t>Search for resonant and non-resonant Higgs boson pair production in the bb</w:t>
      </w:r>
      <w:r>
        <w:rPr>
          <w:rFonts w:ascii="Times New Roman" w:eastAsia="Symbol" w:hAnsi="Times New Roman" w:cs="Times New Roman"/>
          <w:b/>
          <w:bCs/>
        </w:rPr>
        <w:t xml:space="preserve"> </w:t>
      </w:r>
      <w:r w:rsidRPr="007452A3">
        <w:rPr>
          <w:rFonts w:ascii="Times New Roman" w:hAnsi="Times New Roman" w:cs="Times New Roman"/>
          <w:b/>
          <w:bCs/>
        </w:rPr>
        <w:t>decay channel using 13 TeV pp collision data from the ATLAS detector</w:t>
      </w:r>
      <w:r w:rsidRPr="007452A3">
        <w:rPr>
          <w:rFonts w:ascii="Times New Roman" w:hAnsi="Times New Roman" w:cs="Times New Roman"/>
        </w:rPr>
        <w:t xml:space="preserve">”, </w:t>
      </w:r>
      <w:hyperlink r:id="rId16" w:history="1">
        <w:r w:rsidRPr="007452A3">
          <w:rPr>
            <w:rStyle w:val="a9"/>
            <w:rFonts w:ascii="Times New Roman" w:hAnsi="Times New Roman" w:cs="Times New Roman"/>
          </w:rPr>
          <w:t>JHEP 07 (2023) 040</w:t>
        </w:r>
      </w:hyperlink>
    </w:p>
    <w:p w:rsidR="007452A3" w:rsidRPr="007452A3" w:rsidRDefault="007452A3" w:rsidP="007452A3">
      <w:pPr>
        <w:pStyle w:val="a7"/>
        <w:widowControl/>
        <w:numPr>
          <w:ilvl w:val="0"/>
          <w:numId w:val="20"/>
        </w:numPr>
        <w:snapToGrid w:val="0"/>
        <w:ind w:leftChars="0" w:left="480" w:hangingChars="200" w:hanging="480"/>
        <w:rPr>
          <w:rFonts w:ascii="Times New Roman" w:eastAsia="DFKai-SB" w:hAnsi="Times New Roman" w:cs="Times New Roman"/>
          <w:bCs/>
        </w:rPr>
      </w:pPr>
      <w:r w:rsidRPr="007452A3">
        <w:rPr>
          <w:rFonts w:ascii="Times New Roman" w:eastAsia="DFKai-SB" w:hAnsi="Times New Roman" w:cs="Times New Roman"/>
          <w:bCs/>
        </w:rPr>
        <w:t>C. Agapopoulou et al., “</w:t>
      </w:r>
      <w:r w:rsidRPr="007452A3">
        <w:rPr>
          <w:rFonts w:ascii="Times New Roman" w:eastAsia="DFKai-SB" w:hAnsi="Times New Roman" w:cs="Times New Roman"/>
          <w:b/>
        </w:rPr>
        <w:t>Performance in beam tests of irradiated Low Gain Avalanche Detectors for the ATLAS High Granularity Timing Detector</w:t>
      </w:r>
      <w:r w:rsidRPr="007452A3">
        <w:rPr>
          <w:rFonts w:ascii="Times New Roman" w:eastAsia="DFKai-SB" w:hAnsi="Times New Roman" w:cs="Times New Roman"/>
          <w:bCs/>
        </w:rPr>
        <w:t xml:space="preserve">”, </w:t>
      </w:r>
      <w:hyperlink r:id="rId17" w:history="1">
        <w:r w:rsidRPr="007452A3">
          <w:rPr>
            <w:rStyle w:val="a9"/>
            <w:rFonts w:ascii="Times New Roman" w:eastAsia="DFKai-SB" w:hAnsi="Times New Roman" w:cs="Times New Roman"/>
            <w:bCs/>
          </w:rPr>
          <w:t>JINST 17 (2022) P09026</w:t>
        </w:r>
      </w:hyperlink>
      <w:r w:rsidRPr="007452A3">
        <w:rPr>
          <w:rFonts w:ascii="Times New Roman" w:eastAsia="DFKai-SB" w:hAnsi="Times New Roman" w:cs="Times New Roman"/>
          <w:bCs/>
        </w:rPr>
        <w:t xml:space="preserve"> .</w:t>
      </w:r>
    </w:p>
    <w:p w:rsidR="00FF701F" w:rsidRPr="001E22CD" w:rsidRDefault="007452A3" w:rsidP="001E22CD">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t>ATLAS Collaboration, 2021, “</w:t>
      </w:r>
      <w:r w:rsidRPr="007452A3">
        <w:rPr>
          <w:rFonts w:ascii="Times New Roman" w:eastAsia="DFKai-SB" w:hAnsi="Times New Roman" w:cs="Times New Roman"/>
          <w:b/>
          <w:bCs/>
        </w:rPr>
        <w:t xml:space="preserve">Measurement of WH and ZH production in the </w:t>
      </w:r>
      <w:r w:rsidRPr="007452A3">
        <w:rPr>
          <w:rFonts w:ascii="Times New Roman" w:eastAsia="DFKai-SB" w:hAnsi="Times New Roman" w:cs="Times New Roman"/>
          <w:b/>
          <w:bCs/>
          <w:i/>
        </w:rPr>
        <w:t>H</w:t>
      </w:r>
      <w:r w:rsidRPr="007452A3">
        <w:rPr>
          <w:rFonts w:asciiTheme="minorEastAsia" w:hAnsiTheme="minorEastAsia" w:cs="Times New Roman" w:hint="eastAsia"/>
          <w:noProof/>
        </w:rPr>
        <w:t>→</w:t>
      </w:r>
      <w:r w:rsidRPr="007452A3">
        <w:rPr>
          <w:rFonts w:asciiTheme="minorEastAsia" w:hAnsiTheme="minorEastAsia" w:cs="Times New Roman"/>
          <w:i/>
          <w:noProof/>
        </w:rPr>
        <w:t>bb</w:t>
      </w:r>
      <w:r w:rsidRPr="007452A3">
        <w:rPr>
          <w:rFonts w:ascii="Times New Roman" w:eastAsia="DFKai-SB" w:hAnsi="Times New Roman" w:cs="Times New Roman"/>
          <w:b/>
          <w:bCs/>
        </w:rPr>
        <w:t xml:space="preserve"> decay channel in pp collision at 13 TeV with the ATLAS detector</w:t>
      </w:r>
      <w:r w:rsidRPr="007452A3">
        <w:rPr>
          <w:rFonts w:ascii="Times New Roman" w:eastAsia="DFKai-SB" w:hAnsi="Times New Roman" w:cs="Times New Roman"/>
          <w:bCs/>
        </w:rPr>
        <w:t xml:space="preserve">”, </w:t>
      </w:r>
      <w:hyperlink r:id="rId18" w:history="1">
        <w:r w:rsidRPr="007452A3">
          <w:rPr>
            <w:rStyle w:val="a9"/>
            <w:rFonts w:ascii="Times New Roman" w:eastAsia="DFKai-SB" w:hAnsi="Times New Roman" w:cs="Times New Roman"/>
            <w:bCs/>
          </w:rPr>
          <w:t>Eur. Phys. J. C. 81 (2021) 178</w:t>
        </w:r>
      </w:hyperlink>
    </w:p>
    <w:p w:rsidR="00FF701F" w:rsidRPr="007C7277" w:rsidRDefault="00E9032F" w:rsidP="001E22CD">
      <w:pPr>
        <w:snapToGrid w:val="0"/>
        <w:spacing w:beforeLines="100"/>
        <w:rPr>
          <w:rFonts w:ascii="Times New Roman" w:hAnsi="Times New Roman" w:cs="Times New Roman"/>
          <w:b/>
          <w:bCs/>
          <w:sz w:val="28"/>
        </w:rPr>
      </w:pPr>
      <w:r w:rsidRPr="007C7277">
        <w:rPr>
          <w:rFonts w:ascii="Times New Roman" w:hAnsi="Times New Roman" w:cs="Times New Roman"/>
          <w:b/>
          <w:sz w:val="28"/>
          <w:szCs w:val="24"/>
        </w:rPr>
        <w:t xml:space="preserve">Research highlights of </w:t>
      </w:r>
      <w:r w:rsidR="00FF701F" w:rsidRPr="007C7277">
        <w:rPr>
          <w:rFonts w:ascii="Times New Roman" w:hAnsi="Times New Roman" w:cs="Times New Roman"/>
          <w:b/>
          <w:bCs/>
          <w:sz w:val="28"/>
        </w:rPr>
        <w:t>Henry T. Wong (</w:t>
      </w:r>
      <w:r w:rsidR="00FF701F" w:rsidRPr="007C7277">
        <w:rPr>
          <w:rFonts w:ascii="Times New Roman" w:eastAsia="標楷體" w:hAnsi="Times New Roman" w:cs="Times New Roman"/>
          <w:b/>
          <w:bCs/>
          <w:sz w:val="28"/>
        </w:rPr>
        <w:t>王子敬</w:t>
      </w:r>
      <w:r w:rsidR="00FF701F" w:rsidRPr="007C7277">
        <w:rPr>
          <w:rFonts w:ascii="Times New Roman" w:hAnsi="Times New Roman" w:cs="Times New Roman"/>
          <w:b/>
          <w:bCs/>
          <w:sz w:val="28"/>
        </w:rPr>
        <w:t>)</w:t>
      </w:r>
    </w:p>
    <w:p w:rsidR="00FF701F" w:rsidRPr="007C7277" w:rsidRDefault="00FF701F" w:rsidP="00EF49EE">
      <w:pPr>
        <w:snapToGrid w:val="0"/>
        <w:jc w:val="both"/>
        <w:rPr>
          <w:rFonts w:ascii="Times New Roman" w:hAnsi="Times New Roman" w:cs="Times New Roman"/>
          <w:b/>
          <w:bCs/>
          <w:sz w:val="28"/>
        </w:rPr>
      </w:pPr>
      <w:r w:rsidRPr="007C7277">
        <w:rPr>
          <w:rFonts w:ascii="Times New Roman" w:hAnsi="Times New Roman" w:cs="Times New Roman"/>
          <w:b/>
          <w:bCs/>
          <w:sz w:val="28"/>
        </w:rPr>
        <w:t>Highlights of Research Program:</w:t>
      </w:r>
    </w:p>
    <w:p w:rsidR="00FF701F" w:rsidRPr="00E9032F" w:rsidRDefault="00FF701F" w:rsidP="007452A3">
      <w:pPr>
        <w:pStyle w:val="a7"/>
        <w:numPr>
          <w:ilvl w:val="0"/>
          <w:numId w:val="5"/>
        </w:numPr>
        <w:snapToGrid w:val="0"/>
        <w:spacing w:beforeLines="50"/>
        <w:ind w:leftChars="0" w:left="480" w:hangingChars="200" w:hanging="480"/>
        <w:rPr>
          <w:rFonts w:ascii="Times New Roman" w:hAnsi="Times New Roman" w:cs="Times New Roman"/>
        </w:rPr>
      </w:pPr>
      <w:r w:rsidRPr="00E9032F">
        <w:rPr>
          <w:rFonts w:ascii="Times New Roman" w:hAnsi="Times New Roman" w:cs="Times New Roman"/>
        </w:rPr>
        <w:t xml:space="preserve">Operate the Kuo-Sheng Reactor Neutrino Laboratory (KSNL) in Taiwan (Low Energy Neutrino Physics and Detector Techniques). Though de-commissioned in 2023, there are proposals of re-restart the KS plant. It is currently used as a platform for detector R&amp;D and background studies. Physics and pulse shape analysis with existing data continue. </w:t>
      </w:r>
    </w:p>
    <w:p w:rsidR="00FF701F" w:rsidRPr="00E9032F" w:rsidRDefault="00FF701F" w:rsidP="007452A3">
      <w:pPr>
        <w:pStyle w:val="a7"/>
        <w:numPr>
          <w:ilvl w:val="0"/>
          <w:numId w:val="5"/>
        </w:numPr>
        <w:snapToGrid w:val="0"/>
        <w:ind w:leftChars="0" w:left="480" w:hangingChars="200" w:hanging="480"/>
        <w:rPr>
          <w:rFonts w:ascii="Times New Roman" w:hAnsi="Times New Roman" w:cs="Times New Roman"/>
        </w:rPr>
      </w:pPr>
      <w:r w:rsidRPr="00E9032F">
        <w:rPr>
          <w:rFonts w:ascii="Times New Roman" w:hAnsi="Times New Roman" w:cs="Times New Roman"/>
        </w:rPr>
        <w:t>A leading partner of the CDEX program (Light Dark Matter Searches, Neutrinoless Double Beta Decay) at the China Jinping Underground Laboratory (CJPL) and the new Sanmen Reactor Neutrino Laboratory (Neutrino-Nucleus Scattering) in Zhejiang. Provide expertise and know-how while pursuing key research subjects.</w:t>
      </w:r>
    </w:p>
    <w:p w:rsidR="00FF701F" w:rsidRPr="00E9032F" w:rsidRDefault="00FF701F" w:rsidP="007452A3">
      <w:pPr>
        <w:pStyle w:val="a7"/>
        <w:numPr>
          <w:ilvl w:val="0"/>
          <w:numId w:val="5"/>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Joint theory program with domestic theorists, on various aspects of low-energy interaction cross-sections and data-phenomenology interface. </w:t>
      </w:r>
    </w:p>
    <w:p w:rsidR="00FF701F" w:rsidRPr="001E22CD" w:rsidRDefault="00FF701F" w:rsidP="007452A3">
      <w:pPr>
        <w:pStyle w:val="a7"/>
        <w:numPr>
          <w:ilvl w:val="0"/>
          <w:numId w:val="5"/>
        </w:numPr>
        <w:snapToGrid w:val="0"/>
        <w:ind w:leftChars="0" w:left="480" w:hangingChars="200" w:hanging="480"/>
        <w:rPr>
          <w:rFonts w:ascii="Times New Roman" w:hAnsi="Times New Roman" w:cs="Times New Roman"/>
          <w:color w:val="000000" w:themeColor="text1"/>
        </w:rPr>
      </w:pPr>
      <w:r w:rsidRPr="00E9032F">
        <w:rPr>
          <w:rFonts w:ascii="Times New Roman" w:hAnsi="Times New Roman" w:cs="Times New Roman"/>
        </w:rPr>
        <w:t>Part of the ASIoP gravitational wave science team (with S. Haino, G.C. Liu, K.W. Ng) in KAGRA</w:t>
      </w:r>
      <w:r w:rsidRPr="00E9032F">
        <w:rPr>
          <w:rFonts w:ascii="Times New Roman" w:hAnsi="Times New Roman" w:cs="Times New Roman"/>
        </w:rPr>
        <w:sym w:font="Wingdings" w:char="F0E0"/>
      </w:r>
      <w:r w:rsidRPr="00E9032F">
        <w:rPr>
          <w:rFonts w:ascii="Times New Roman" w:hAnsi="Times New Roman" w:cs="Times New Roman"/>
        </w:rPr>
        <w:t xml:space="preserve">IGWN program; research projects on mirror coating, dark matter searches, stochastic </w:t>
      </w:r>
      <w:r w:rsidRPr="00EF49EE">
        <w:rPr>
          <w:rFonts w:ascii="Times New Roman" w:hAnsi="Times New Roman" w:cs="Times New Roman"/>
          <w:color w:val="000000" w:themeColor="text1"/>
        </w:rPr>
        <w:t xml:space="preserve">background; coordinating computing contributions. </w:t>
      </w:r>
    </w:p>
    <w:p w:rsidR="00FF701F" w:rsidRPr="00EF49EE" w:rsidRDefault="00FF701F" w:rsidP="001E22CD">
      <w:pPr>
        <w:snapToGrid w:val="0"/>
        <w:spacing w:beforeLines="50"/>
        <w:rPr>
          <w:rFonts w:ascii="Times New Roman" w:hAnsi="Times New Roman" w:cs="Times New Roman"/>
          <w:b/>
          <w:bCs/>
          <w:color w:val="000000" w:themeColor="text1"/>
        </w:rPr>
      </w:pPr>
      <w:r w:rsidRPr="00EF49EE">
        <w:rPr>
          <w:rFonts w:ascii="Times New Roman" w:hAnsi="Times New Roman" w:cs="Times New Roman"/>
          <w:b/>
          <w:bCs/>
          <w:color w:val="000000" w:themeColor="text1"/>
        </w:rPr>
        <w:t>Selected Recent Publications:</w:t>
      </w:r>
    </w:p>
    <w:p w:rsidR="00FF701F" w:rsidRPr="00EF49EE" w:rsidRDefault="00FF701F" w:rsidP="007452A3">
      <w:pPr>
        <w:pStyle w:val="a7"/>
        <w:numPr>
          <w:ilvl w:val="0"/>
          <w:numId w:val="6"/>
        </w:numPr>
        <w:snapToGrid w:val="0"/>
        <w:ind w:leftChars="0"/>
        <w:rPr>
          <w:rStyle w:val="a9"/>
          <w:rFonts w:ascii="Times New Roman" w:hAnsi="Times New Roman" w:cs="Times New Roman"/>
          <w:color w:val="000000" w:themeColor="text1"/>
          <w:szCs w:val="24"/>
        </w:rPr>
      </w:pPr>
      <w:r w:rsidRPr="00EF49EE">
        <w:rPr>
          <w:rFonts w:ascii="Times New Roman" w:hAnsi="Times New Roman" w:cs="Times New Roman"/>
          <w:color w:val="000000" w:themeColor="text1"/>
          <w:szCs w:val="24"/>
        </w:rPr>
        <w:t>“</w:t>
      </w:r>
      <w:hyperlink r:id="rId19" w:history="1">
        <w:r w:rsidRPr="00EF49EE">
          <w:rPr>
            <w:rStyle w:val="latex"/>
            <w:rFonts w:ascii="Times New Roman" w:hAnsi="Times New Roman" w:cs="Times New Roman"/>
            <w:color w:val="000000" w:themeColor="text1"/>
            <w:szCs w:val="24"/>
            <w:shd w:val="clear" w:color="auto" w:fill="FFFFFF"/>
          </w:rPr>
          <w:t>New Limits on Coherent Neutrino Nucleus Elastic Scattering Cross Section at the Kuo-Sheng Reactor Neutrino Laboratory</w:t>
        </w:r>
      </w:hyperlink>
      <w:r w:rsidRPr="00EF49EE">
        <w:rPr>
          <w:rFonts w:ascii="Times New Roman" w:hAnsi="Times New Roman" w:cs="Times New Roman"/>
          <w:color w:val="000000" w:themeColor="text1"/>
          <w:szCs w:val="24"/>
        </w:rPr>
        <w:t>”, S. Karmakar et al. TEXONO Collaboration,</w:t>
      </w:r>
      <w:r w:rsidRPr="00EF49EE">
        <w:rPr>
          <w:rFonts w:ascii="Times New Roman" w:hAnsi="Times New Roman" w:cs="Times New Roman"/>
          <w:color w:val="000000" w:themeColor="text1"/>
          <w:szCs w:val="24"/>
          <w:shd w:val="clear" w:color="auto" w:fill="FFFFFF"/>
        </w:rPr>
        <w:t xml:space="preserve"> Phys. Rev. Lett. 134, 121802 (2025). </w:t>
      </w:r>
      <w:r w:rsidRPr="00EF49EE">
        <w:rPr>
          <w:rFonts w:ascii="Times New Roman" w:hAnsi="Times New Roman" w:cs="Times New Roman"/>
          <w:color w:val="000000" w:themeColor="text1"/>
          <w:szCs w:val="24"/>
          <w:shd w:val="clear" w:color="auto" w:fill="FFFFFF"/>
        </w:rPr>
        <w:br/>
      </w:r>
      <w:hyperlink r:id="rId20" w:history="1">
        <w:r w:rsidRPr="00EF49EE">
          <w:rPr>
            <w:rStyle w:val="a9"/>
            <w:rFonts w:ascii="Times New Roman" w:hAnsi="Times New Roman" w:cs="Times New Roman"/>
            <w:color w:val="000000" w:themeColor="text1"/>
            <w:szCs w:val="24"/>
          </w:rPr>
          <w:t>https://doi.org/10.1103/PhysRevLett.134.121802</w:t>
        </w:r>
      </w:hyperlink>
    </w:p>
    <w:p w:rsidR="00FF701F" w:rsidRPr="00EF49EE" w:rsidRDefault="00FF701F" w:rsidP="007452A3">
      <w:pPr>
        <w:pStyle w:val="a7"/>
        <w:numPr>
          <w:ilvl w:val="0"/>
          <w:numId w:val="6"/>
        </w:numPr>
        <w:tabs>
          <w:tab w:val="left" w:pos="601"/>
        </w:tabs>
        <w:autoSpaceDE w:val="0"/>
        <w:autoSpaceDN w:val="0"/>
        <w:snapToGrid w:val="0"/>
        <w:ind w:leftChars="0" w:right="396"/>
        <w:rPr>
          <w:rStyle w:val="aa"/>
          <w:rFonts w:ascii="Times New Roman" w:hAnsi="Times New Roman" w:cs="Times New Roman"/>
          <w:i w:val="0"/>
          <w:iCs w:val="0"/>
          <w:color w:val="000000" w:themeColor="text1"/>
        </w:rPr>
      </w:pPr>
      <w:r w:rsidRPr="00EF49EE">
        <w:rPr>
          <w:rFonts w:ascii="Times New Roman" w:hAnsi="Times New Roman" w:cs="Times New Roman"/>
          <w:color w:val="000000" w:themeColor="text1"/>
          <w:szCs w:val="24"/>
        </w:rPr>
        <w:t>“</w:t>
      </w:r>
      <w:r w:rsidRPr="00EF49EE">
        <w:rPr>
          <w:rFonts w:ascii="Times New Roman" w:hAnsi="Times New Roman" w:cs="Times New Roman"/>
          <w:color w:val="000000" w:themeColor="text1"/>
          <w:kern w:val="36"/>
          <w:szCs w:val="24"/>
        </w:rPr>
        <w:t xml:space="preserve">Observation of elusive interaction between neutrinos and atomic nuclei”, invited article in News and Views, Nature, Vol. 643, 1193-1194 (2025). </w:t>
      </w:r>
      <w:hyperlink r:id="rId21" w:history="1">
        <w:r w:rsidRPr="00EF49EE">
          <w:rPr>
            <w:rStyle w:val="a9"/>
            <w:rFonts w:ascii="Times New Roman" w:hAnsi="Times New Roman" w:cs="Times New Roman"/>
            <w:color w:val="000000" w:themeColor="text1"/>
            <w:sz w:val="21"/>
            <w:szCs w:val="21"/>
            <w:shd w:val="clear" w:color="auto" w:fill="FFFFFF"/>
          </w:rPr>
          <w:t>https://doi.org/10.1038/d41586-025-02134-4</w:t>
        </w:r>
      </w:hyperlink>
    </w:p>
    <w:p w:rsidR="00FF701F" w:rsidRPr="001E22CD" w:rsidRDefault="00FF701F" w:rsidP="007452A3">
      <w:pPr>
        <w:pStyle w:val="a7"/>
        <w:numPr>
          <w:ilvl w:val="0"/>
          <w:numId w:val="6"/>
        </w:numPr>
        <w:snapToGrid w:val="0"/>
        <w:ind w:leftChars="0"/>
        <w:rPr>
          <w:rStyle w:val="a9"/>
          <w:rFonts w:ascii="Times New Roman" w:hAnsi="Times New Roman" w:cs="Times New Roman"/>
          <w:color w:val="000000" w:themeColor="text1"/>
          <w:szCs w:val="24"/>
        </w:rPr>
      </w:pPr>
      <w:r w:rsidRPr="00EF49EE">
        <w:rPr>
          <w:rFonts w:ascii="Times New Roman" w:hAnsi="Times New Roman" w:cs="Times New Roman"/>
          <w:color w:val="000000" w:themeColor="text1"/>
        </w:rPr>
        <w:t>“</w:t>
      </w:r>
      <w:hyperlink r:id="rId22" w:history="1">
        <w:r w:rsidRPr="00EF49EE">
          <w:rPr>
            <w:rFonts w:ascii="Times New Roman" w:hAnsi="Times New Roman" w:cs="Times New Roman"/>
            <w:color w:val="000000" w:themeColor="text1"/>
          </w:rPr>
          <w:t>Constraints on new physics with light mediators and generalized neutrino interactions via coherent elastic neutrino nucleus scattering</w:t>
        </w:r>
      </w:hyperlink>
      <w:r w:rsidRPr="00EF49EE">
        <w:rPr>
          <w:rFonts w:ascii="Times New Roman" w:hAnsi="Times New Roman" w:cs="Times New Roman"/>
          <w:color w:val="000000" w:themeColor="text1"/>
        </w:rPr>
        <w:t xml:space="preserve">”, </w:t>
      </w:r>
      <w:hyperlink r:id="rId23" w:history="1">
        <w:r w:rsidRPr="00EF49EE">
          <w:rPr>
            <w:rFonts w:ascii="Times New Roman" w:hAnsi="Times New Roman" w:cs="Times New Roman"/>
            <w:color w:val="000000" w:themeColor="text1"/>
          </w:rPr>
          <w:t>S. Karadağ</w:t>
        </w:r>
      </w:hyperlink>
      <w:r w:rsidRPr="00EF49EE">
        <w:rPr>
          <w:rFonts w:ascii="Times New Roman" w:hAnsi="Times New Roman" w:cs="Times New Roman"/>
          <w:color w:val="000000" w:themeColor="text1"/>
        </w:rPr>
        <w:t xml:space="preserve"> et al., TEXONO Collaboration, Phys. Rev. D 112 (2025) 3, 035038.  </w:t>
      </w:r>
      <w:r w:rsidRPr="00EF49EE">
        <w:rPr>
          <w:rFonts w:ascii="Times New Roman" w:hAnsi="Times New Roman" w:cs="Times New Roman"/>
          <w:color w:val="000000" w:themeColor="text1"/>
        </w:rPr>
        <w:br/>
      </w:r>
      <w:hyperlink r:id="rId24" w:history="1">
        <w:r w:rsidRPr="00EF49EE">
          <w:rPr>
            <w:rStyle w:val="a9"/>
            <w:rFonts w:ascii="Times New Roman" w:hAnsi="Times New Roman" w:cs="Times New Roman"/>
            <w:color w:val="000000" w:themeColor="text1"/>
            <w:szCs w:val="24"/>
          </w:rPr>
          <w:t>https://doi.org/10.1103/63xf-t6fz</w:t>
        </w:r>
      </w:hyperlink>
    </w:p>
    <w:p w:rsidR="00FF701F" w:rsidRPr="00EF49EE" w:rsidRDefault="00FF701F" w:rsidP="001E22CD">
      <w:pPr>
        <w:snapToGrid w:val="0"/>
        <w:spacing w:beforeLines="50"/>
        <w:rPr>
          <w:rStyle w:val="a9"/>
          <w:rFonts w:ascii="Times New Roman" w:hAnsi="Times New Roman" w:cs="Times New Roman"/>
          <w:b/>
          <w:bCs/>
          <w:color w:val="000000" w:themeColor="text1"/>
          <w:szCs w:val="24"/>
        </w:rPr>
      </w:pPr>
      <w:r w:rsidRPr="00EF49EE">
        <w:rPr>
          <w:rStyle w:val="a9"/>
          <w:rFonts w:ascii="Times New Roman" w:hAnsi="Times New Roman" w:cs="Times New Roman"/>
          <w:b/>
          <w:bCs/>
          <w:color w:val="000000" w:themeColor="text1"/>
          <w:szCs w:val="24"/>
        </w:rPr>
        <w:t xml:space="preserve">Total Journal Publication since 2024: </w:t>
      </w:r>
    </w:p>
    <w:p w:rsidR="00FF701F" w:rsidRPr="00EF49EE" w:rsidRDefault="00FF701F" w:rsidP="007452A3">
      <w:pPr>
        <w:pStyle w:val="a7"/>
        <w:numPr>
          <w:ilvl w:val="0"/>
          <w:numId w:val="7"/>
        </w:numPr>
        <w:snapToGrid w:val="0"/>
        <w:ind w:leftChars="0"/>
        <w:rPr>
          <w:rStyle w:val="a9"/>
          <w:rFonts w:ascii="Times New Roman" w:hAnsi="Times New Roman" w:cs="Times New Roman"/>
          <w:color w:val="000000" w:themeColor="text1"/>
          <w:szCs w:val="24"/>
        </w:rPr>
      </w:pPr>
      <w:r w:rsidRPr="00EF49EE">
        <w:rPr>
          <w:rStyle w:val="a9"/>
          <w:rFonts w:ascii="Times New Roman" w:hAnsi="Times New Roman" w:cs="Times New Roman"/>
          <w:color w:val="000000" w:themeColor="text1"/>
          <w:szCs w:val="24"/>
        </w:rPr>
        <w:t>19 (neutrino &amp; dark matter)</w:t>
      </w:r>
    </w:p>
    <w:p w:rsidR="001E22CD" w:rsidRPr="001E22CD" w:rsidRDefault="00FF701F" w:rsidP="001E22CD">
      <w:pPr>
        <w:pStyle w:val="a7"/>
        <w:numPr>
          <w:ilvl w:val="0"/>
          <w:numId w:val="7"/>
        </w:numPr>
        <w:snapToGrid w:val="0"/>
        <w:ind w:leftChars="0"/>
        <w:rPr>
          <w:rFonts w:ascii="Times New Roman" w:hAnsi="Times New Roman" w:cs="Times New Roman"/>
          <w:color w:val="000000" w:themeColor="text1"/>
        </w:rPr>
      </w:pPr>
      <w:r w:rsidRPr="00EF49EE">
        <w:rPr>
          <w:rFonts w:ascii="Times New Roman" w:hAnsi="Times New Roman" w:cs="Times New Roman"/>
          <w:color w:val="000000" w:themeColor="text1"/>
        </w:rPr>
        <w:t>13 (Gravitation Wave Science as part of LVK Program)</w:t>
      </w:r>
    </w:p>
    <w:p w:rsidR="00EF49EE" w:rsidRPr="007C7277" w:rsidRDefault="00EF49EE" w:rsidP="001E22CD">
      <w:pPr>
        <w:snapToGrid w:val="0"/>
        <w:spacing w:beforeLines="100"/>
        <w:rPr>
          <w:rFonts w:ascii="標楷體" w:eastAsia="標楷體" w:hAnsi="標楷體" w:cs="Times New Roman"/>
          <w:b/>
          <w:sz w:val="28"/>
          <w:szCs w:val="24"/>
        </w:rPr>
      </w:pPr>
      <w:r w:rsidRPr="007C7277">
        <w:rPr>
          <w:rFonts w:ascii="Times New Roman" w:hAnsi="Times New Roman" w:cs="Times New Roman"/>
          <w:b/>
          <w:sz w:val="28"/>
          <w:szCs w:val="24"/>
        </w:rPr>
        <w:t xml:space="preserve">Research highlights of </w:t>
      </w:r>
      <w:r w:rsidRPr="007C7277">
        <w:rPr>
          <w:rFonts w:ascii="Times New Roman" w:hAnsi="Times New Roman" w:cs="Times New Roman"/>
          <w:b/>
          <w:bCs/>
          <w:sz w:val="28"/>
        </w:rPr>
        <w:t>Yi Yan</w:t>
      </w:r>
      <w:r w:rsidRPr="007C7277">
        <w:rPr>
          <w:rFonts w:ascii="標楷體" w:eastAsia="標楷體" w:hAnsi="標楷體" w:cs="Times New Roman"/>
          <w:b/>
          <w:bCs/>
          <w:sz w:val="28"/>
        </w:rPr>
        <w:t>g (</w:t>
      </w:r>
      <w:r w:rsidR="007C7277" w:rsidRPr="007C7277">
        <w:rPr>
          <w:rFonts w:ascii="標楷體" w:eastAsia="標楷體" w:hAnsi="標楷體" w:cs="Times New Roman" w:hint="eastAsia"/>
          <w:b/>
          <w:bCs/>
          <w:sz w:val="28"/>
        </w:rPr>
        <w:t>楊毅</w:t>
      </w:r>
      <w:r w:rsidRPr="007C7277">
        <w:rPr>
          <w:rFonts w:ascii="標楷體" w:eastAsia="標楷體" w:hAnsi="標楷體" w:cs="Times New Roman"/>
          <w:b/>
          <w:bCs/>
          <w:sz w:val="28"/>
        </w:rPr>
        <w:t>)</w:t>
      </w:r>
    </w:p>
    <w:p w:rsidR="00EF49EE" w:rsidRPr="007C7277" w:rsidRDefault="00EF49EE" w:rsidP="007452A3">
      <w:pPr>
        <w:snapToGrid w:val="0"/>
        <w:rPr>
          <w:rFonts w:ascii="Times New Roman" w:hAnsi="Times New Roman" w:cs="Times New Roman"/>
          <w:b/>
          <w:sz w:val="28"/>
          <w:szCs w:val="24"/>
        </w:rPr>
      </w:pPr>
      <w:r w:rsidRPr="007C7277">
        <w:rPr>
          <w:rFonts w:ascii="Times New Roman" w:hAnsi="Times New Roman" w:cs="Times New Roman"/>
          <w:b/>
          <w:bCs/>
          <w:sz w:val="28"/>
        </w:rPr>
        <w:t>1. Research Plan</w:t>
      </w:r>
    </w:p>
    <w:p w:rsidR="00EF49EE" w:rsidRPr="001E22CD" w:rsidRDefault="00EF49EE" w:rsidP="001E22CD">
      <w:pPr>
        <w:pStyle w:val="a7"/>
        <w:numPr>
          <w:ilvl w:val="0"/>
          <w:numId w:val="21"/>
        </w:numPr>
        <w:snapToGrid w:val="0"/>
        <w:spacing w:beforeLines="50"/>
        <w:ind w:leftChars="0"/>
        <w:rPr>
          <w:rFonts w:ascii="Times New Roman" w:hAnsi="Times New Roman" w:cs="Times New Roman"/>
        </w:rPr>
      </w:pPr>
      <w:r w:rsidRPr="001E22CD">
        <w:rPr>
          <w:rFonts w:ascii="Times New Roman" w:hAnsi="Times New Roman" w:cs="Times New Roman"/>
        </w:rPr>
        <w:lastRenderedPageBreak/>
        <w:t xml:space="preserve">My research program focuses on experimental high-energy physics, aiming to address fundamental questions in particle physics through precision measurements, searches for new physics, detector development, and participation in major international collaborations. </w:t>
      </w:r>
    </w:p>
    <w:p w:rsidR="00EF49EE" w:rsidRPr="001E22CD" w:rsidRDefault="00EF49EE" w:rsidP="001E22CD">
      <w:pPr>
        <w:pStyle w:val="a7"/>
        <w:numPr>
          <w:ilvl w:val="0"/>
          <w:numId w:val="21"/>
        </w:numPr>
        <w:snapToGrid w:val="0"/>
        <w:ind w:leftChars="0" w:left="482" w:hanging="482"/>
        <w:rPr>
          <w:rFonts w:ascii="Times New Roman" w:hAnsi="Times New Roman" w:cs="Times New Roman"/>
        </w:rPr>
      </w:pPr>
      <w:r w:rsidRPr="001E22CD">
        <w:rPr>
          <w:rFonts w:ascii="Times New Roman" w:hAnsi="Times New Roman" w:cs="Times New Roman"/>
        </w:rPr>
        <w:t>First, through the ATLAS experiment at the LHC, I will continue studies of Higgs boson properties, Standard Model precision measurements, and searches for physics beyond the Standard Model. Particular emphasis will be placed on signatures involving heavy-flavor final states, rare processes, and precision observables that can test the Standard Model and reveal possible deviations. Second, through STAR and ePIC, I will pursue QCD and nuclear physics studies, including jets, heavy flavor, quarkonium production, spin-dependent observables, and nucleon/nuclear structure. These measurements probe parton dynamics, hadronization, cold nuclear matter effects, and the properties of QCD matter. Third, through AMS, I will maintain activities in cosmic-ray and astroparticle physics, using precision measurements of cosmic-ray nuclei, isotopes, antimatter, and time-dependent solar modulation to study cosmic-ray propagation and possible connections to new physics.</w:t>
      </w:r>
    </w:p>
    <w:p w:rsidR="00EF49EE" w:rsidRPr="001E22CD" w:rsidRDefault="00EF49EE" w:rsidP="001E22CD">
      <w:pPr>
        <w:pStyle w:val="a7"/>
        <w:numPr>
          <w:ilvl w:val="0"/>
          <w:numId w:val="21"/>
        </w:numPr>
        <w:snapToGrid w:val="0"/>
        <w:ind w:leftChars="0" w:left="482" w:hanging="482"/>
        <w:rPr>
          <w:rFonts w:ascii="Times New Roman" w:hAnsi="Times New Roman" w:cs="Times New Roman"/>
        </w:rPr>
      </w:pPr>
      <w:r w:rsidRPr="001E22CD">
        <w:rPr>
          <w:rFonts w:ascii="Times New Roman" w:hAnsi="Times New Roman" w:cs="Times New Roman"/>
        </w:rPr>
        <w:t>In parallel, I will carry out detector R&amp;D for future experiments, including tracking, timing, silicon and gaseous detector technologies, and compact detector concepts that can address well-defined physics questions with realistic resources. The group will train students and young researchers in instrumentation, simulation, data analysis, and international collaboration, contributing both to frontier physics and to the development of Taiwan’s high-energy physics community.</w:t>
      </w:r>
    </w:p>
    <w:p w:rsidR="00EF49EE" w:rsidRPr="00E9032F" w:rsidRDefault="00EF49EE" w:rsidP="006B2A1C">
      <w:pPr>
        <w:snapToGrid w:val="0"/>
        <w:spacing w:beforeLines="50"/>
        <w:jc w:val="both"/>
        <w:rPr>
          <w:rFonts w:ascii="Times New Roman" w:hAnsi="Times New Roman" w:cs="Times New Roman"/>
          <w:b/>
          <w:bCs/>
        </w:rPr>
      </w:pPr>
      <w:r w:rsidRPr="00E9032F">
        <w:rPr>
          <w:rFonts w:ascii="Times New Roman" w:hAnsi="Times New Roman" w:cs="Times New Roman"/>
          <w:b/>
          <w:bCs/>
        </w:rPr>
        <w:t>2. List of Recent Publications</w:t>
      </w:r>
      <w:r w:rsidRPr="00E9032F">
        <w:rPr>
          <w:rFonts w:ascii="Times New Roman" w:hAnsi="Times New Roman" w:cs="Times New Roman"/>
          <w:b/>
          <w:bCs/>
        </w:rPr>
        <w:tab/>
      </w:r>
      <w:r w:rsidRPr="00E9032F">
        <w:rPr>
          <w:rFonts w:ascii="Times New Roman" w:hAnsi="Times New Roman" w:cs="Times New Roman"/>
          <w:b/>
          <w:bCs/>
        </w:rPr>
        <w:tab/>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M. Aguilar et al. [AMS Collaboration], “Properties of Cosmic Lithium Isotopes Measured by the Alpha Magnetic Spectrometer,” </w:t>
      </w:r>
      <w:r w:rsidRPr="00E9032F">
        <w:rPr>
          <w:rFonts w:ascii="Times New Roman" w:hAnsi="Times New Roman" w:cs="Times New Roman"/>
          <w:i/>
          <w:iCs/>
        </w:rPr>
        <w:t>Phys. Rev. Lett.</w:t>
      </w:r>
      <w:r w:rsidRPr="00E9032F">
        <w:rPr>
          <w:rFonts w:ascii="Times New Roman" w:hAnsi="Times New Roman" w:cs="Times New Roman"/>
          <w:b/>
          <w:bCs/>
        </w:rPr>
        <w:t>134</w:t>
      </w:r>
      <w:r w:rsidRPr="00E9032F">
        <w:rPr>
          <w:rFonts w:ascii="Times New Roman" w:hAnsi="Times New Roman" w:cs="Times New Roman"/>
        </w:rPr>
        <w:t>, 201001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M. Aguilar et al. [AMS Collaboration], “Antiprotons and Elementary Particles over a Solar Cycle: Results from the Alpha Magnetic Spectrometer,” </w:t>
      </w:r>
      <w:r w:rsidRPr="00E9032F">
        <w:rPr>
          <w:rFonts w:ascii="Times New Roman" w:hAnsi="Times New Roman" w:cs="Times New Roman"/>
          <w:i/>
          <w:iCs/>
        </w:rPr>
        <w:t>Phys. Rev. Lett.</w:t>
      </w:r>
      <w:r w:rsidRPr="00E9032F">
        <w:rPr>
          <w:rFonts w:ascii="Times New Roman" w:hAnsi="Times New Roman" w:cs="Times New Roman"/>
          <w:b/>
          <w:bCs/>
        </w:rPr>
        <w:t>134</w:t>
      </w:r>
      <w:r w:rsidRPr="00E9032F">
        <w:rPr>
          <w:rFonts w:ascii="Times New Roman" w:hAnsi="Times New Roman" w:cs="Times New Roman"/>
        </w:rPr>
        <w:t>, 051002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M. Aguilar et al. [AMS Collaboration], “Solar Modulation of Cosmic Nuclei over a Solar Cycle: Results from the Alpha Magnetic Spectrometer,” </w:t>
      </w:r>
      <w:r w:rsidRPr="00E9032F">
        <w:rPr>
          <w:rFonts w:ascii="Times New Roman" w:hAnsi="Times New Roman" w:cs="Times New Roman"/>
          <w:i/>
          <w:iCs/>
        </w:rPr>
        <w:t>Phys. Rev. Lett.</w:t>
      </w:r>
      <w:r w:rsidRPr="00E9032F">
        <w:rPr>
          <w:rFonts w:ascii="Times New Roman" w:hAnsi="Times New Roman" w:cs="Times New Roman"/>
          <w:b/>
          <w:bCs/>
        </w:rPr>
        <w:t>134</w:t>
      </w:r>
      <w:r w:rsidRPr="00E9032F">
        <w:rPr>
          <w:rFonts w:ascii="Times New Roman" w:hAnsi="Times New Roman" w:cs="Times New Roman"/>
        </w:rPr>
        <w:t>, 051001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B. E. Aboona et al. [STAR Collaboration], “Measurement of Two-Point Energy Correlators within Jets in p+p Collisions at sqrt{s}=200 GeV,” </w:t>
      </w:r>
      <w:r w:rsidRPr="00E9032F">
        <w:rPr>
          <w:rFonts w:ascii="Times New Roman" w:hAnsi="Times New Roman" w:cs="Times New Roman"/>
          <w:i/>
          <w:iCs/>
        </w:rPr>
        <w:t>Phys. Rev. Lett.</w:t>
      </w:r>
      <w:r w:rsidRPr="00E9032F">
        <w:rPr>
          <w:rFonts w:ascii="Times New Roman" w:hAnsi="Times New Roman" w:cs="Times New Roman"/>
          <w:b/>
          <w:bCs/>
        </w:rPr>
        <w:t>135</w:t>
      </w:r>
      <w:r w:rsidRPr="00E9032F">
        <w:rPr>
          <w:rFonts w:ascii="Times New Roman" w:hAnsi="Times New Roman" w:cs="Times New Roman"/>
        </w:rPr>
        <w:t>, 102301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B. E. Aboona et al. [STAR Collaboration], “Semi-inclusive direct photon+jet andpi0+jet correlations measured in p+p and central Au+Au collisions at sqrt{s</w:t>
      </w:r>
      <w:r w:rsidRPr="00E9032F">
        <w:rPr>
          <w:rFonts w:ascii="Times New Roman" w:hAnsi="Times New Roman" w:cs="Times New Roman"/>
          <w:vertAlign w:val="subscript"/>
        </w:rPr>
        <w:t>NN</w:t>
      </w:r>
      <w:r w:rsidRPr="00E9032F">
        <w:rPr>
          <w:rFonts w:ascii="Times New Roman" w:hAnsi="Times New Roman" w:cs="Times New Roman"/>
        </w:rPr>
        <w:t xml:space="preserve">}=200 GeV,” </w:t>
      </w:r>
      <w:r w:rsidRPr="00E9032F">
        <w:rPr>
          <w:rFonts w:ascii="Times New Roman" w:hAnsi="Times New Roman" w:cs="Times New Roman"/>
          <w:i/>
          <w:iCs/>
        </w:rPr>
        <w:t>Phys. Rev. C</w:t>
      </w:r>
      <w:r w:rsidRPr="00E9032F">
        <w:rPr>
          <w:rFonts w:ascii="Times New Roman" w:hAnsi="Times New Roman" w:cs="Times New Roman"/>
          <w:b/>
          <w:bCs/>
        </w:rPr>
        <w:t>111</w:t>
      </w:r>
      <w:r w:rsidRPr="00E9032F">
        <w:rPr>
          <w:rFonts w:ascii="Times New Roman" w:hAnsi="Times New Roman" w:cs="Times New Roman"/>
        </w:rPr>
        <w:t>, 064907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B. E. Aboona et al. [STAR Collaboration], “Measurements of Upsilon States Production in p+p Collisions at sqrt{s}=500 GeV with STAR: Cross Sections, Ratios, and Multiplicity Dependence,” </w:t>
      </w:r>
      <w:r w:rsidRPr="00E9032F">
        <w:rPr>
          <w:rFonts w:ascii="Times New Roman" w:hAnsi="Times New Roman" w:cs="Times New Roman"/>
          <w:i/>
          <w:iCs/>
        </w:rPr>
        <w:t>Phys. Rev. D</w:t>
      </w:r>
      <w:r w:rsidRPr="00E9032F">
        <w:rPr>
          <w:rFonts w:ascii="Times New Roman" w:hAnsi="Times New Roman" w:cs="Times New Roman"/>
          <w:b/>
          <w:bCs/>
        </w:rPr>
        <w:t>112</w:t>
      </w:r>
      <w:r w:rsidRPr="00E9032F">
        <w:rPr>
          <w:rFonts w:ascii="Times New Roman" w:hAnsi="Times New Roman" w:cs="Times New Roman"/>
        </w:rPr>
        <w:t>, 032007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J. D. Brandenburg et al.</w:t>
      </w:r>
      <w:r w:rsidRPr="00E9032F">
        <w:rPr>
          <w:rStyle w:val="s2"/>
          <w:rFonts w:ascii="Times New Roman" w:hAnsi="Times New Roman" w:cs="Times New Roman"/>
        </w:rPr>
        <w:t xml:space="preserve">, “The STAR Forward Silicon Tracker,” </w:t>
      </w:r>
      <w:r w:rsidRPr="00E9032F">
        <w:rPr>
          <w:rStyle w:val="s1"/>
          <w:rFonts w:ascii="Times New Roman" w:hAnsi="Times New Roman" w:cs="Times New Roman"/>
          <w:i/>
          <w:iCs/>
        </w:rPr>
        <w:t>Nucl. Instrum. Methods Phys. Res. A</w:t>
      </w:r>
      <w:r w:rsidRPr="00E9032F">
        <w:rPr>
          <w:rStyle w:val="s1"/>
          <w:rFonts w:ascii="Times New Roman" w:hAnsi="Times New Roman" w:cs="Times New Roman"/>
          <w:b/>
          <w:bCs/>
        </w:rPr>
        <w:t>1072</w:t>
      </w:r>
      <w:r w:rsidRPr="00E9032F">
        <w:rPr>
          <w:rStyle w:val="s2"/>
          <w:rFonts w:ascii="Times New Roman" w:hAnsi="Times New Roman" w:cs="Times New Roman"/>
        </w:rPr>
        <w:t>, 170202 (2025).</w:t>
      </w:r>
    </w:p>
    <w:p w:rsidR="00FF701F" w:rsidRPr="00E9032F" w:rsidRDefault="00FF701F" w:rsidP="00EF49EE">
      <w:pPr>
        <w:snapToGrid w:val="0"/>
        <w:rPr>
          <w:rFonts w:ascii="Times New Roman" w:hAnsi="Times New Roman" w:cs="Times New Roman"/>
        </w:rPr>
      </w:pPr>
    </w:p>
    <w:p w:rsidR="00FF701F" w:rsidRPr="00E9032F" w:rsidRDefault="00FF701F" w:rsidP="000A6B32">
      <w:pPr>
        <w:rPr>
          <w:rFonts w:ascii="Times New Roman" w:hAnsi="Times New Roman" w:cs="Times New Roman"/>
        </w:rPr>
      </w:pPr>
    </w:p>
    <w:sectPr w:rsidR="00FF701F" w:rsidRPr="00E9032F" w:rsidSect="00091A6B">
      <w:footerReference w:type="default" r:id="rId25"/>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A59" w:rsidRDefault="003E7A59" w:rsidP="00091A6B">
      <w:r>
        <w:separator/>
      </w:r>
    </w:p>
  </w:endnote>
  <w:endnote w:type="continuationSeparator" w:id="1">
    <w:p w:rsidR="003E7A59" w:rsidRDefault="003E7A59" w:rsidP="00091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微軟正黑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FKai-SB">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877610"/>
      <w:docPartObj>
        <w:docPartGallery w:val="Page Numbers (Bottom of Page)"/>
        <w:docPartUnique/>
      </w:docPartObj>
    </w:sdtPr>
    <w:sdtContent>
      <w:p w:rsidR="00EF49EE" w:rsidRDefault="00E0527C">
        <w:pPr>
          <w:pStyle w:val="a5"/>
          <w:jc w:val="right"/>
        </w:pPr>
        <w:fldSimple w:instr=" PAGE   \* MERGEFORMAT ">
          <w:r w:rsidR="001F4EE4" w:rsidRPr="001F4EE4">
            <w:rPr>
              <w:noProof/>
              <w:lang w:val="zh-TW"/>
            </w:rPr>
            <w:t>1</w:t>
          </w:r>
        </w:fldSimple>
      </w:p>
    </w:sdtContent>
  </w:sdt>
  <w:p w:rsidR="00EF49EE" w:rsidRDefault="00EF49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A59" w:rsidRDefault="003E7A59" w:rsidP="00091A6B">
      <w:r>
        <w:separator/>
      </w:r>
    </w:p>
  </w:footnote>
  <w:footnote w:type="continuationSeparator" w:id="1">
    <w:p w:rsidR="003E7A59" w:rsidRDefault="003E7A59" w:rsidP="00091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ABF"/>
    <w:multiLevelType w:val="hybridMultilevel"/>
    <w:tmpl w:val="9CE0EA8A"/>
    <w:lvl w:ilvl="0" w:tplc="5D3093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A10689"/>
    <w:multiLevelType w:val="hybridMultilevel"/>
    <w:tmpl w:val="F014D18A"/>
    <w:lvl w:ilvl="0" w:tplc="32BA6CA8">
      <w:start w:val="2"/>
      <w:numFmt w:val="decimal"/>
      <w:lvlText w:val="[%1]"/>
      <w:lvlJc w:val="left"/>
      <w:pPr>
        <w:ind w:left="480" w:hanging="480"/>
      </w:pPr>
      <w:rPr>
        <w:rFonts w:hint="eastAsia"/>
        <w:b w:val="0"/>
        <w:i w:val="0"/>
        <w:color w:val="0000FF"/>
        <w:spacing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A95E1D"/>
    <w:multiLevelType w:val="hybridMultilevel"/>
    <w:tmpl w:val="B262C8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6B83ED0"/>
    <w:multiLevelType w:val="hybridMultilevel"/>
    <w:tmpl w:val="F07C83AA"/>
    <w:lvl w:ilvl="0" w:tplc="237EE414">
      <w:start w:val="1"/>
      <w:numFmt w:val="decimal"/>
      <w:lvlText w:val="[%1]"/>
      <w:lvlJc w:val="right"/>
      <w:pPr>
        <w:ind w:left="480" w:hanging="480"/>
      </w:pPr>
      <w:rPr>
        <w:rFonts w:ascii="Times New Roman" w:eastAsia="Arial Unicode MS" w:hAnsi="Times New Roman" w:hint="default"/>
        <w:b w:val="0"/>
        <w:i w:val="0"/>
        <w:color w:val="0000FF"/>
        <w:spacing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7042FE4"/>
    <w:multiLevelType w:val="hybridMultilevel"/>
    <w:tmpl w:val="F4F26A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1F2169CD"/>
    <w:multiLevelType w:val="hybridMultilevel"/>
    <w:tmpl w:val="422AB2E4"/>
    <w:styleLink w:val="ImportedStyle4"/>
    <w:lvl w:ilvl="0" w:tplc="72D240BE">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48D47F7C">
      <w:start w:val="1"/>
      <w:numFmt w:val="decimal"/>
      <w:lvlText w:val="%2."/>
      <w:lvlJc w:val="left"/>
      <w:pPr>
        <w:ind w:left="104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46E4E5DA">
      <w:start w:val="1"/>
      <w:numFmt w:val="lowerRoman"/>
      <w:lvlText w:val="%3."/>
      <w:lvlJc w:val="left"/>
      <w:pPr>
        <w:ind w:left="1527" w:hanging="545"/>
      </w:pPr>
      <w:rPr>
        <w:rFonts w:hAnsi="Arial Unicode MS"/>
        <w:caps w:val="0"/>
        <w:smallCaps w:val="0"/>
        <w:strike w:val="0"/>
        <w:dstrike w:val="0"/>
        <w:outline w:val="0"/>
        <w:emboss w:val="0"/>
        <w:imprint w:val="0"/>
        <w:spacing w:val="0"/>
        <w:w w:val="100"/>
        <w:kern w:val="0"/>
        <w:position w:val="0"/>
        <w:highlight w:val="none"/>
        <w:vertAlign w:val="baseline"/>
      </w:rPr>
    </w:lvl>
    <w:lvl w:ilvl="3" w:tplc="99CCC642">
      <w:start w:val="1"/>
      <w:numFmt w:val="decimal"/>
      <w:lvlText w:val="%4."/>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81D8A2B6">
      <w:start w:val="1"/>
      <w:numFmt w:val="decimal"/>
      <w:lvlText w:val="%5."/>
      <w:lvlJc w:val="left"/>
      <w:pPr>
        <w:ind w:left="248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798D170">
      <w:start w:val="1"/>
      <w:numFmt w:val="lowerRoman"/>
      <w:lvlText w:val="%6."/>
      <w:lvlJc w:val="left"/>
      <w:pPr>
        <w:ind w:left="2967" w:hanging="545"/>
      </w:pPr>
      <w:rPr>
        <w:rFonts w:hAnsi="Arial Unicode MS"/>
        <w:caps w:val="0"/>
        <w:smallCaps w:val="0"/>
        <w:strike w:val="0"/>
        <w:dstrike w:val="0"/>
        <w:outline w:val="0"/>
        <w:emboss w:val="0"/>
        <w:imprint w:val="0"/>
        <w:spacing w:val="0"/>
        <w:w w:val="100"/>
        <w:kern w:val="0"/>
        <w:position w:val="0"/>
        <w:highlight w:val="none"/>
        <w:vertAlign w:val="baseline"/>
      </w:rPr>
    </w:lvl>
    <w:lvl w:ilvl="6" w:tplc="6C78D09E">
      <w:start w:val="1"/>
      <w:numFmt w:val="decimal"/>
      <w:lvlText w:val="%7."/>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CB3C3312">
      <w:start w:val="1"/>
      <w:numFmt w:val="decimal"/>
      <w:lvlText w:val="%8."/>
      <w:lvlJc w:val="left"/>
      <w:pPr>
        <w:ind w:left="392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9EF6B0EA">
      <w:start w:val="1"/>
      <w:numFmt w:val="lowerRoman"/>
      <w:lvlText w:val="%9."/>
      <w:lvlJc w:val="left"/>
      <w:pPr>
        <w:ind w:left="4407" w:hanging="5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23B80DDB"/>
    <w:multiLevelType w:val="hybridMultilevel"/>
    <w:tmpl w:val="FED28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370387"/>
    <w:multiLevelType w:val="hybridMultilevel"/>
    <w:tmpl w:val="ED521AF8"/>
    <w:lvl w:ilvl="0" w:tplc="32BA6CA8">
      <w:start w:val="2"/>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F9934FE"/>
    <w:multiLevelType w:val="hybridMultilevel"/>
    <w:tmpl w:val="19E81CAA"/>
    <w:lvl w:ilvl="0" w:tplc="FDF09530">
      <w:start w:val="1"/>
      <w:numFmt w:val="decimal"/>
      <w:lvlText w:val="%1."/>
      <w:lvlJc w:val="left"/>
      <w:pPr>
        <w:ind w:left="480" w:hanging="480"/>
      </w:pPr>
      <w:rPr>
        <w:rFonts w:ascii="Times New Roman" w:hAnsi="Times New Roman" w:cs="Times New Roman" w:hint="default"/>
        <w:b w:val="0"/>
        <w:i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34764F74"/>
    <w:multiLevelType w:val="hybridMultilevel"/>
    <w:tmpl w:val="C002B91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nsid w:val="38A672F1"/>
    <w:multiLevelType w:val="hybridMultilevel"/>
    <w:tmpl w:val="B93C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CF32C1"/>
    <w:multiLevelType w:val="hybridMultilevel"/>
    <w:tmpl w:val="422AB2E4"/>
    <w:numStyleLink w:val="ImportedStyle4"/>
  </w:abstractNum>
  <w:abstractNum w:abstractNumId="12">
    <w:nsid w:val="54D37B5C"/>
    <w:multiLevelType w:val="hybridMultilevel"/>
    <w:tmpl w:val="9B14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E32996"/>
    <w:multiLevelType w:val="hybridMultilevel"/>
    <w:tmpl w:val="161C79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5EC743D6"/>
    <w:multiLevelType w:val="hybridMultilevel"/>
    <w:tmpl w:val="79CC2B0E"/>
    <w:lvl w:ilvl="0" w:tplc="04090013">
      <w:start w:val="1"/>
      <w:numFmt w:val="upperRoman"/>
      <w:lvlText w:val="%1."/>
      <w:lvlJc w:val="right"/>
      <w:pPr>
        <w:ind w:left="480" w:hanging="480"/>
      </w:pPr>
      <w:rPr>
        <w:b/>
        <w:bCs/>
        <w:sz w:val="28"/>
        <w:szCs w:val="28"/>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5">
    <w:nsid w:val="66E65D37"/>
    <w:multiLevelType w:val="hybridMultilevel"/>
    <w:tmpl w:val="E9BEA9AE"/>
    <w:lvl w:ilvl="0" w:tplc="76A2A6E4">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6A593380"/>
    <w:multiLevelType w:val="hybridMultilevel"/>
    <w:tmpl w:val="C41279C6"/>
    <w:lvl w:ilvl="0" w:tplc="D5444B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C971DF2"/>
    <w:multiLevelType w:val="hybridMultilevel"/>
    <w:tmpl w:val="06DEC64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6CCF1A90"/>
    <w:multiLevelType w:val="hybridMultilevel"/>
    <w:tmpl w:val="99A6F4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780A73C8"/>
    <w:multiLevelType w:val="hybridMultilevel"/>
    <w:tmpl w:val="FED28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E863D6"/>
    <w:multiLevelType w:val="hybridMultilevel"/>
    <w:tmpl w:val="45008502"/>
    <w:lvl w:ilvl="0" w:tplc="BF62974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3"/>
  </w:num>
  <w:num w:numId="2">
    <w:abstractNumId w:val="20"/>
  </w:num>
  <w:num w:numId="3">
    <w:abstractNumId w:val="14"/>
  </w:num>
  <w:num w:numId="4">
    <w:abstractNumId w:val="8"/>
  </w:num>
  <w:num w:numId="5">
    <w:abstractNumId w:val="15"/>
  </w:num>
  <w:num w:numId="6">
    <w:abstractNumId w:val="18"/>
  </w:num>
  <w:num w:numId="7">
    <w:abstractNumId w:val="9"/>
  </w:num>
  <w:num w:numId="8">
    <w:abstractNumId w:val="19"/>
  </w:num>
  <w:num w:numId="9">
    <w:abstractNumId w:val="4"/>
  </w:num>
  <w:num w:numId="10">
    <w:abstractNumId w:val="17"/>
  </w:num>
  <w:num w:numId="11">
    <w:abstractNumId w:val="6"/>
  </w:num>
  <w:num w:numId="12">
    <w:abstractNumId w:val="3"/>
  </w:num>
  <w:num w:numId="13">
    <w:abstractNumId w:val="1"/>
  </w:num>
  <w:num w:numId="14">
    <w:abstractNumId w:val="7"/>
  </w:num>
  <w:num w:numId="15">
    <w:abstractNumId w:val="16"/>
  </w:num>
  <w:num w:numId="16">
    <w:abstractNumId w:val="0"/>
  </w:num>
  <w:num w:numId="17">
    <w:abstractNumId w:val="5"/>
  </w:num>
  <w:num w:numId="18">
    <w:abstractNumId w:val="11"/>
  </w:num>
  <w:num w:numId="19">
    <w:abstractNumId w:val="10"/>
  </w:num>
  <w:num w:numId="20">
    <w:abstractNumId w:val="12"/>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1A6B"/>
    <w:rsid w:val="00067D73"/>
    <w:rsid w:val="00091A6B"/>
    <w:rsid w:val="000A6B32"/>
    <w:rsid w:val="001E22CD"/>
    <w:rsid w:val="001F4EE4"/>
    <w:rsid w:val="003A131E"/>
    <w:rsid w:val="003E7A59"/>
    <w:rsid w:val="005336B1"/>
    <w:rsid w:val="005E6CCB"/>
    <w:rsid w:val="005E77AF"/>
    <w:rsid w:val="006053C7"/>
    <w:rsid w:val="006B2A1C"/>
    <w:rsid w:val="006E50C2"/>
    <w:rsid w:val="007452A3"/>
    <w:rsid w:val="007C7277"/>
    <w:rsid w:val="007F644A"/>
    <w:rsid w:val="00813254"/>
    <w:rsid w:val="0084594F"/>
    <w:rsid w:val="008B30DC"/>
    <w:rsid w:val="0092269B"/>
    <w:rsid w:val="009265C6"/>
    <w:rsid w:val="00937E5C"/>
    <w:rsid w:val="00A22DB9"/>
    <w:rsid w:val="00A2503C"/>
    <w:rsid w:val="00A7043E"/>
    <w:rsid w:val="00A95F15"/>
    <w:rsid w:val="00AF46DB"/>
    <w:rsid w:val="00B71DDE"/>
    <w:rsid w:val="00C82DFB"/>
    <w:rsid w:val="00D51313"/>
    <w:rsid w:val="00D94529"/>
    <w:rsid w:val="00DC3114"/>
    <w:rsid w:val="00E0527C"/>
    <w:rsid w:val="00E0763E"/>
    <w:rsid w:val="00E26767"/>
    <w:rsid w:val="00E9032F"/>
    <w:rsid w:val="00E95882"/>
    <w:rsid w:val="00EF49EE"/>
    <w:rsid w:val="00FF701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7A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91A6B"/>
    <w:pPr>
      <w:tabs>
        <w:tab w:val="center" w:pos="4153"/>
        <w:tab w:val="right" w:pos="8306"/>
      </w:tabs>
      <w:snapToGrid w:val="0"/>
    </w:pPr>
    <w:rPr>
      <w:sz w:val="20"/>
      <w:szCs w:val="20"/>
    </w:rPr>
  </w:style>
  <w:style w:type="character" w:customStyle="1" w:styleId="a4">
    <w:name w:val="頁首 字元"/>
    <w:basedOn w:val="a0"/>
    <w:link w:val="a3"/>
    <w:uiPriority w:val="99"/>
    <w:semiHidden/>
    <w:rsid w:val="00091A6B"/>
    <w:rPr>
      <w:sz w:val="20"/>
      <w:szCs w:val="20"/>
    </w:rPr>
  </w:style>
  <w:style w:type="paragraph" w:styleId="a5">
    <w:name w:val="footer"/>
    <w:basedOn w:val="a"/>
    <w:link w:val="a6"/>
    <w:uiPriority w:val="99"/>
    <w:unhideWhenUsed/>
    <w:rsid w:val="00091A6B"/>
    <w:pPr>
      <w:tabs>
        <w:tab w:val="center" w:pos="4153"/>
        <w:tab w:val="right" w:pos="8306"/>
      </w:tabs>
      <w:snapToGrid w:val="0"/>
    </w:pPr>
    <w:rPr>
      <w:sz w:val="20"/>
      <w:szCs w:val="20"/>
    </w:rPr>
  </w:style>
  <w:style w:type="character" w:customStyle="1" w:styleId="a6">
    <w:name w:val="頁尾 字元"/>
    <w:basedOn w:val="a0"/>
    <w:link w:val="a5"/>
    <w:uiPriority w:val="99"/>
    <w:rsid w:val="00091A6B"/>
    <w:rPr>
      <w:sz w:val="20"/>
      <w:szCs w:val="20"/>
    </w:rPr>
  </w:style>
  <w:style w:type="paragraph" w:styleId="a7">
    <w:name w:val="List Paragraph"/>
    <w:basedOn w:val="a"/>
    <w:link w:val="a8"/>
    <w:uiPriority w:val="99"/>
    <w:qFormat/>
    <w:rsid w:val="00091A6B"/>
    <w:pPr>
      <w:ind w:leftChars="200" w:left="480"/>
    </w:pPr>
  </w:style>
  <w:style w:type="character" w:styleId="a9">
    <w:name w:val="Hyperlink"/>
    <w:basedOn w:val="a0"/>
    <w:uiPriority w:val="99"/>
    <w:unhideWhenUsed/>
    <w:rsid w:val="00FF701F"/>
    <w:rPr>
      <w:color w:val="0066CC"/>
      <w:u w:val="single"/>
    </w:rPr>
  </w:style>
  <w:style w:type="character" w:customStyle="1" w:styleId="latex">
    <w:name w:val="__latex__"/>
    <w:basedOn w:val="a0"/>
    <w:rsid w:val="00FF701F"/>
  </w:style>
  <w:style w:type="character" w:customStyle="1" w:styleId="a8">
    <w:name w:val="清單段落 字元"/>
    <w:basedOn w:val="a0"/>
    <w:link w:val="a7"/>
    <w:uiPriority w:val="99"/>
    <w:rsid w:val="00FF701F"/>
  </w:style>
  <w:style w:type="character" w:styleId="aa">
    <w:name w:val="Emphasis"/>
    <w:basedOn w:val="a0"/>
    <w:uiPriority w:val="20"/>
    <w:qFormat/>
    <w:rsid w:val="00FF701F"/>
    <w:rPr>
      <w:i/>
      <w:iCs/>
    </w:rPr>
  </w:style>
  <w:style w:type="character" w:customStyle="1" w:styleId="s1">
    <w:name w:val="s1"/>
    <w:basedOn w:val="a0"/>
    <w:rsid w:val="00FF701F"/>
  </w:style>
  <w:style w:type="character" w:customStyle="1" w:styleId="s2">
    <w:name w:val="s2"/>
    <w:basedOn w:val="a0"/>
    <w:rsid w:val="00FF701F"/>
  </w:style>
  <w:style w:type="paragraph" w:customStyle="1" w:styleId="Default">
    <w:name w:val="Default"/>
    <w:rsid w:val="00937E5C"/>
    <w:pPr>
      <w:widowControl w:val="0"/>
      <w:autoSpaceDE w:val="0"/>
      <w:autoSpaceDN w:val="0"/>
      <w:adjustRightInd w:val="0"/>
    </w:pPr>
    <w:rPr>
      <w:rFonts w:ascii="Times New Roman" w:hAnsi="Times New Roman" w:cs="Times New Roman"/>
      <w:color w:val="000000"/>
      <w:kern w:val="0"/>
      <w:szCs w:val="24"/>
    </w:rPr>
  </w:style>
  <w:style w:type="numbering" w:customStyle="1" w:styleId="ImportedStyle4">
    <w:name w:val="Imported Style 4"/>
    <w:rsid w:val="006B2A1C"/>
    <w:pPr>
      <w:numPr>
        <w:numId w:val="17"/>
      </w:numPr>
    </w:pPr>
  </w:style>
  <w:style w:type="character" w:customStyle="1" w:styleId="Hyperlink0">
    <w:name w:val="Hyperlink.0"/>
    <w:basedOn w:val="a0"/>
    <w:rsid w:val="006B2A1C"/>
    <w:rPr>
      <w:outline w:val="0"/>
      <w:color w:val="0563C1"/>
      <w:u w:val="single" w:color="0563C1"/>
    </w:rPr>
  </w:style>
  <w:style w:type="character" w:customStyle="1" w:styleId="Hyperlink1">
    <w:name w:val="Hyperlink.1"/>
    <w:basedOn w:val="a0"/>
    <w:rsid w:val="006B2A1C"/>
    <w:rPr>
      <w:outline w:val="0"/>
      <w:color w:val="0563C1"/>
      <w:sz w:val="24"/>
      <w:szCs w:val="24"/>
      <w:u w:val="single" w:color="0563C1"/>
    </w:rPr>
  </w:style>
  <w:style w:type="paragraph" w:styleId="ab">
    <w:name w:val="Balloon Text"/>
    <w:basedOn w:val="a"/>
    <w:link w:val="ac"/>
    <w:uiPriority w:val="99"/>
    <w:semiHidden/>
    <w:unhideWhenUsed/>
    <w:rsid w:val="007452A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452A3"/>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73405504">
      <w:bodyDiv w:val="1"/>
      <w:marLeft w:val="0"/>
      <w:marRight w:val="0"/>
      <w:marTop w:val="0"/>
      <w:marBottom w:val="0"/>
      <w:divBdr>
        <w:top w:val="none" w:sz="0" w:space="0" w:color="auto"/>
        <w:left w:val="none" w:sz="0" w:space="0" w:color="auto"/>
        <w:bottom w:val="none" w:sz="0" w:space="0" w:color="auto"/>
        <w:right w:val="none" w:sz="0" w:space="0" w:color="auto"/>
      </w:divBdr>
      <w:divsChild>
        <w:div w:id="1556963091">
          <w:marLeft w:val="0"/>
          <w:marRight w:val="0"/>
          <w:marTop w:val="120"/>
          <w:marBottom w:val="120"/>
          <w:divBdr>
            <w:top w:val="none" w:sz="0" w:space="0" w:color="auto"/>
            <w:left w:val="none" w:sz="0" w:space="0" w:color="auto"/>
            <w:bottom w:val="none" w:sz="0" w:space="0" w:color="auto"/>
            <w:right w:val="none" w:sz="0" w:space="0" w:color="auto"/>
          </w:divBdr>
        </w:div>
      </w:divsChild>
    </w:div>
    <w:div w:id="300501083">
      <w:bodyDiv w:val="1"/>
      <w:marLeft w:val="0"/>
      <w:marRight w:val="0"/>
      <w:marTop w:val="0"/>
      <w:marBottom w:val="0"/>
      <w:divBdr>
        <w:top w:val="none" w:sz="0" w:space="0" w:color="auto"/>
        <w:left w:val="none" w:sz="0" w:space="0" w:color="auto"/>
        <w:bottom w:val="none" w:sz="0" w:space="0" w:color="auto"/>
        <w:right w:val="none" w:sz="0" w:space="0" w:color="auto"/>
      </w:divBdr>
      <w:divsChild>
        <w:div w:id="1614551432">
          <w:marLeft w:val="0"/>
          <w:marRight w:val="0"/>
          <w:marTop w:val="120"/>
          <w:marBottom w:val="120"/>
          <w:divBdr>
            <w:top w:val="none" w:sz="0" w:space="0" w:color="auto"/>
            <w:left w:val="none" w:sz="0" w:space="0" w:color="auto"/>
            <w:bottom w:val="none" w:sz="0" w:space="0" w:color="auto"/>
            <w:right w:val="none" w:sz="0" w:space="0" w:color="auto"/>
          </w:divBdr>
        </w:div>
      </w:divsChild>
    </w:div>
    <w:div w:id="706493527">
      <w:bodyDiv w:val="1"/>
      <w:marLeft w:val="0"/>
      <w:marRight w:val="0"/>
      <w:marTop w:val="0"/>
      <w:marBottom w:val="0"/>
      <w:divBdr>
        <w:top w:val="none" w:sz="0" w:space="0" w:color="auto"/>
        <w:left w:val="none" w:sz="0" w:space="0" w:color="auto"/>
        <w:bottom w:val="none" w:sz="0" w:space="0" w:color="auto"/>
        <w:right w:val="none" w:sz="0" w:space="0" w:color="auto"/>
      </w:divBdr>
      <w:divsChild>
        <w:div w:id="638262588">
          <w:marLeft w:val="0"/>
          <w:marRight w:val="0"/>
          <w:marTop w:val="120"/>
          <w:marBottom w:val="120"/>
          <w:divBdr>
            <w:top w:val="none" w:sz="0" w:space="0" w:color="auto"/>
            <w:left w:val="none" w:sz="0" w:space="0" w:color="auto"/>
            <w:bottom w:val="none" w:sz="0" w:space="0" w:color="auto"/>
            <w:right w:val="none" w:sz="0" w:space="0" w:color="auto"/>
          </w:divBdr>
        </w:div>
      </w:divsChild>
    </w:div>
    <w:div w:id="1340037019">
      <w:bodyDiv w:val="1"/>
      <w:marLeft w:val="0"/>
      <w:marRight w:val="0"/>
      <w:marTop w:val="0"/>
      <w:marBottom w:val="0"/>
      <w:divBdr>
        <w:top w:val="none" w:sz="0" w:space="0" w:color="auto"/>
        <w:left w:val="none" w:sz="0" w:space="0" w:color="auto"/>
        <w:bottom w:val="none" w:sz="0" w:space="0" w:color="auto"/>
        <w:right w:val="none" w:sz="0" w:space="0" w:color="auto"/>
      </w:divBdr>
    </w:div>
    <w:div w:id="1459759409">
      <w:bodyDiv w:val="1"/>
      <w:marLeft w:val="0"/>
      <w:marRight w:val="0"/>
      <w:marTop w:val="0"/>
      <w:marBottom w:val="0"/>
      <w:divBdr>
        <w:top w:val="none" w:sz="0" w:space="0" w:color="auto"/>
        <w:left w:val="none" w:sz="0" w:space="0" w:color="auto"/>
        <w:bottom w:val="none" w:sz="0" w:space="0" w:color="auto"/>
        <w:right w:val="none" w:sz="0" w:space="0" w:color="auto"/>
      </w:divBdr>
    </w:div>
    <w:div w:id="2072969755">
      <w:bodyDiv w:val="1"/>
      <w:marLeft w:val="0"/>
      <w:marRight w:val="0"/>
      <w:marTop w:val="0"/>
      <w:marBottom w:val="0"/>
      <w:divBdr>
        <w:top w:val="none" w:sz="0" w:space="0" w:color="auto"/>
        <w:left w:val="none" w:sz="0" w:space="0" w:color="auto"/>
        <w:bottom w:val="none" w:sz="0" w:space="0" w:color="auto"/>
        <w:right w:val="none" w:sz="0" w:space="0" w:color="auto"/>
      </w:divBdr>
      <w:divsChild>
        <w:div w:id="102914295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03/PhysRevD.110.042001" TargetMode="External"/><Relationship Id="rId13" Type="http://schemas.openxmlformats.org/officeDocument/2006/relationships/hyperlink" Target="https://journals.aps.org/prl/abstract/10.1103/PhysRevLett.133.101801" TargetMode="External"/><Relationship Id="rId18" Type="http://schemas.openxmlformats.org/officeDocument/2006/relationships/hyperlink" Target="https://link.springer.com/article/10.1140/epjc/s10052-020-08677-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38/d41586-025-02134-4" TargetMode="External"/><Relationship Id="rId7" Type="http://schemas.openxmlformats.org/officeDocument/2006/relationships/hyperlink" Target="https://doi.org/10.1103/PhysRevLett.134.051002" TargetMode="External"/><Relationship Id="rId12" Type="http://schemas.openxmlformats.org/officeDocument/2006/relationships/hyperlink" Target="https://arxiv.org/abs/2509.14005" TargetMode="External"/><Relationship Id="rId17" Type="http://schemas.openxmlformats.org/officeDocument/2006/relationships/hyperlink" Target="https://iopscience.iop.org/article/10.1088/1748-0221/17/09/P09026/met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ink.springer.com/article/10.1007/jhep07(2023)040" TargetMode="External"/><Relationship Id="rId20" Type="http://schemas.openxmlformats.org/officeDocument/2006/relationships/hyperlink" Target="https://doi.org/10.1103/PhysRevLett.134.1218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41605-025-00589-7" TargetMode="External"/><Relationship Id="rId24" Type="http://schemas.openxmlformats.org/officeDocument/2006/relationships/hyperlink" Target="https://doi.org/10.1103/63xf-t6fz" TargetMode="External"/><Relationship Id="rId5" Type="http://schemas.openxmlformats.org/officeDocument/2006/relationships/footnotes" Target="footnotes.xml"/><Relationship Id="rId15" Type="http://schemas.openxmlformats.org/officeDocument/2006/relationships/hyperlink" Target="https://arxiv.org/abs/2404.12660" TargetMode="External"/><Relationship Id="rId23" Type="http://schemas.openxmlformats.org/officeDocument/2006/relationships/hyperlink" Target="https://inspirehep.net/authors/2601208" TargetMode="External"/><Relationship Id="rId10" Type="http://schemas.openxmlformats.org/officeDocument/2006/relationships/hyperlink" Target="https://doi.org/10.1103/6c61-fm1n" TargetMode="External"/><Relationship Id="rId19" Type="http://schemas.openxmlformats.org/officeDocument/2006/relationships/hyperlink" Target="https://inspirehep.net/literature/2854012" TargetMode="External"/><Relationship Id="rId4" Type="http://schemas.openxmlformats.org/officeDocument/2006/relationships/webSettings" Target="webSettings.xml"/><Relationship Id="rId9" Type="http://schemas.openxmlformats.org/officeDocument/2006/relationships/hyperlink" Target="https://doi.org/10.1103/PhysRevD.112.084080" TargetMode="External"/><Relationship Id="rId14" Type="http://schemas.openxmlformats.org/officeDocument/2006/relationships/hyperlink" Target="https://journals.aps.org/prd/abstract/10.1103/PhysRevD.110.032012" TargetMode="External"/><Relationship Id="rId22" Type="http://schemas.openxmlformats.org/officeDocument/2006/relationships/hyperlink" Target="https://inspirehep.net/literature/2895266"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6</Pages>
  <Words>2870</Words>
  <Characters>16361</Characters>
  <Application>Microsoft Office Word</Application>
  <DocSecurity>0</DocSecurity>
  <Lines>136</Lines>
  <Paragraphs>38</Paragraphs>
  <ScaleCrop>false</ScaleCrop>
  <Company/>
  <LinksUpToDate>false</LinksUpToDate>
  <CharactersWithSpaces>19193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suen</dc:creator>
  <cp:lastModifiedBy>suen</cp:lastModifiedBy>
  <cp:revision>8</cp:revision>
  <dcterms:created xsi:type="dcterms:W3CDTF">2026-05-18T07:42:00Z</dcterms:created>
  <dcterms:modified xsi:type="dcterms:W3CDTF">2026-05-20T06:44:00Z</dcterms:modified>
</cp:coreProperties>
</file>